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57" w:rsidRDefault="00D504F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5118735</wp:posOffset>
                </wp:positionH>
                <wp:positionV relativeFrom="page">
                  <wp:posOffset>8858250</wp:posOffset>
                </wp:positionV>
                <wp:extent cx="628015" cy="0"/>
                <wp:effectExtent l="13335" t="9525" r="635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03.05pt;margin-top:697.5pt;width:49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357" w:rsidRDefault="00D504F0">
      <w:pPr>
        <w:framePr w:wrap="none" w:vAnchor="page" w:hAnchor="page" w:x="5873" w:y="8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8825" cy="802005"/>
            <wp:effectExtent l="0" t="0" r="317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57" w:rsidRDefault="008812DC">
      <w:pPr>
        <w:pStyle w:val="50"/>
        <w:framePr w:w="9826" w:h="2398" w:hRule="exact" w:wrap="none" w:vAnchor="page" w:hAnchor="page" w:x="1544" w:y="2129"/>
        <w:shd w:val="clear" w:color="auto" w:fill="auto"/>
        <w:spacing w:after="312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656357" w:rsidRDefault="00D504F0">
      <w:pPr>
        <w:pStyle w:val="50"/>
        <w:framePr w:w="9826" w:h="2398" w:hRule="exact" w:wrap="none" w:vAnchor="page" w:hAnchor="page" w:x="1544" w:y="2129"/>
        <w:shd w:val="clear" w:color="auto" w:fill="auto"/>
        <w:spacing w:after="337" w:line="326" w:lineRule="exact"/>
        <w:ind w:right="20"/>
      </w:pPr>
      <w:bookmarkStart w:id="1" w:name="bookmark1"/>
      <w:r>
        <w:t>ХЬАЛХА-МАРТАН МУНИЦИПАЛЬНИ К1О</w:t>
      </w:r>
      <w:r w:rsidR="008812DC">
        <w:t>ШТАН</w:t>
      </w:r>
      <w:r w:rsidR="008812DC">
        <w:br/>
        <w:t>АДМИНИСТРАЦИ</w:t>
      </w:r>
      <w:bookmarkEnd w:id="1"/>
    </w:p>
    <w:p w:rsidR="00656357" w:rsidRDefault="008812DC">
      <w:pPr>
        <w:pStyle w:val="50"/>
        <w:framePr w:w="9826" w:h="2398" w:hRule="exact" w:wrap="none" w:vAnchor="page" w:hAnchor="page" w:x="1544" w:y="2129"/>
        <w:shd w:val="clear" w:color="auto" w:fill="auto"/>
        <w:spacing w:after="0" w:line="280" w:lineRule="exact"/>
        <w:ind w:right="20"/>
      </w:pPr>
      <w:bookmarkStart w:id="2" w:name="bookmark2"/>
      <w:r>
        <w:t>ПОСТАНОВЛЕНИЕ</w:t>
      </w:r>
      <w:bookmarkEnd w:id="2"/>
    </w:p>
    <w:p w:rsidR="00656357" w:rsidRDefault="008812DC">
      <w:pPr>
        <w:pStyle w:val="30"/>
        <w:framePr w:w="9826" w:h="6920" w:hRule="exact" w:wrap="none" w:vAnchor="page" w:hAnchor="page" w:x="1544" w:y="6168"/>
        <w:shd w:val="clear" w:color="auto" w:fill="auto"/>
        <w:spacing w:before="0" w:after="678"/>
        <w:ind w:right="20"/>
      </w:pPr>
      <w:r>
        <w:t xml:space="preserve">Об утверждении </w:t>
      </w:r>
      <w:r>
        <w:t>предварительных итогов социально-экономического</w:t>
      </w:r>
      <w:r>
        <w:br/>
        <w:t>развития Урус-Мартановского муниципального района за истекший период</w:t>
      </w:r>
      <w:r>
        <w:br/>
        <w:t>текущего финансового года и ожидаемые итоги социально-экономического</w:t>
      </w:r>
      <w:r>
        <w:br/>
        <w:t>развития за текущий финансовый 2022 год</w:t>
      </w:r>
    </w:p>
    <w:p w:rsidR="00656357" w:rsidRDefault="008812DC">
      <w:pPr>
        <w:pStyle w:val="20"/>
        <w:framePr w:w="9826" w:h="6920" w:hRule="exact" w:wrap="none" w:vAnchor="page" w:hAnchor="page" w:x="1544" w:y="6168"/>
        <w:shd w:val="clear" w:color="auto" w:fill="auto"/>
        <w:spacing w:before="0" w:after="116" w:line="384" w:lineRule="exact"/>
        <w:ind w:firstLine="760"/>
      </w:pPr>
      <w:r>
        <w:t xml:space="preserve">В соответствии со статьей 136 </w:t>
      </w:r>
      <w:r>
        <w:t xml:space="preserve">Бюджетного Кодекса Российской Федерации,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656357" w:rsidRDefault="008812DC">
      <w:pPr>
        <w:pStyle w:val="20"/>
        <w:framePr w:w="9826" w:h="6920" w:hRule="exact" w:wrap="none" w:vAnchor="page" w:hAnchor="page" w:x="1544" w:y="6168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0" w:line="389" w:lineRule="exact"/>
        <w:ind w:firstLine="760"/>
      </w:pPr>
      <w:r>
        <w:t xml:space="preserve">Утвердить предварительные итоги социально - экономического развития Урус-Мартановского муниципального района за истекший период текущего </w:t>
      </w:r>
      <w:r>
        <w:t>финансового года и ожидаемые итоги социально-экономического развития за текущий финансовый 2022 год согласно приложению;</w:t>
      </w:r>
    </w:p>
    <w:p w:rsidR="00656357" w:rsidRDefault="008812DC">
      <w:pPr>
        <w:pStyle w:val="20"/>
        <w:framePr w:w="9826" w:h="6920" w:hRule="exact" w:wrap="none" w:vAnchor="page" w:hAnchor="page" w:x="1544" w:y="6168"/>
        <w:numPr>
          <w:ilvl w:val="0"/>
          <w:numId w:val="1"/>
        </w:numPr>
        <w:shd w:val="clear" w:color="auto" w:fill="auto"/>
        <w:tabs>
          <w:tab w:val="left" w:pos="1068"/>
        </w:tabs>
        <w:spacing w:before="0" w:after="0" w:line="370" w:lineRule="exact"/>
        <w:ind w:firstLine="760"/>
      </w:pPr>
      <w:r>
        <w:t>Настоящее постановление вступает в силу со дня §го подписания и подлежит размещению на официальном сайте администрации Урус- Мартановск</w:t>
      </w:r>
      <w:r>
        <w:t>ого муниципального;</w:t>
      </w:r>
    </w:p>
    <w:p w:rsidR="00656357" w:rsidRDefault="008812DC">
      <w:pPr>
        <w:pStyle w:val="20"/>
        <w:framePr w:w="9826" w:h="6920" w:hRule="exact" w:wrap="none" w:vAnchor="page" w:hAnchor="page" w:x="1544" w:y="6168"/>
        <w:numPr>
          <w:ilvl w:val="0"/>
          <w:numId w:val="1"/>
        </w:numPr>
        <w:shd w:val="clear" w:color="auto" w:fill="auto"/>
        <w:tabs>
          <w:tab w:val="left" w:pos="1063"/>
        </w:tabs>
        <w:spacing w:before="0" w:after="0" w:line="389" w:lineRule="exact"/>
        <w:ind w:firstLine="760"/>
      </w:pPr>
      <w:r>
        <w:t>Контроль за исполнением настоящего возложить на первого заместителя главы администрации района Р.А.Заурбекова.</w:t>
      </w:r>
    </w:p>
    <w:p w:rsidR="00656357" w:rsidRDefault="008812DC" w:rsidP="00D504F0">
      <w:pPr>
        <w:pStyle w:val="20"/>
        <w:framePr w:wrap="none" w:vAnchor="page" w:hAnchor="page" w:x="1544" w:y="4864"/>
        <w:shd w:val="clear" w:color="auto" w:fill="auto"/>
        <w:tabs>
          <w:tab w:val="left" w:pos="1300"/>
          <w:tab w:val="left" w:pos="2265"/>
        </w:tabs>
        <w:spacing w:before="0" w:after="0" w:line="280" w:lineRule="exact"/>
        <w:ind w:left="28" w:right="2249"/>
      </w:pPr>
      <w:r>
        <w:t>« // »</w:t>
      </w:r>
      <w:r>
        <w:tab/>
        <w:t>//</w:t>
      </w:r>
      <w:r>
        <w:tab/>
        <w:t>2022г.</w:t>
      </w:r>
      <w:r w:rsidR="00D504F0">
        <w:t xml:space="preserve">                                                                                  №91</w:t>
      </w:r>
    </w:p>
    <w:p w:rsidR="00656357" w:rsidRDefault="008812DC">
      <w:pPr>
        <w:pStyle w:val="20"/>
        <w:framePr w:w="9826" w:h="353" w:hRule="exact" w:wrap="none" w:vAnchor="page" w:hAnchor="page" w:x="1544" w:y="5274"/>
        <w:shd w:val="clear" w:color="auto" w:fill="auto"/>
        <w:spacing w:before="0" w:after="0" w:line="280" w:lineRule="exact"/>
        <w:ind w:right="20"/>
        <w:jc w:val="center"/>
      </w:pPr>
      <w:r>
        <w:t>г. Урус-Мартан</w:t>
      </w:r>
    </w:p>
    <w:p w:rsidR="00656357" w:rsidRDefault="00D504F0" w:rsidP="00D504F0">
      <w:pPr>
        <w:pStyle w:val="20"/>
        <w:framePr w:w="9035" w:wrap="none" w:vAnchor="page" w:hAnchor="page" w:x="1835" w:y="15589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2DC">
        <w:t>Ш.А.Куцаев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Pr="00D504F0" w:rsidRDefault="008812DC">
      <w:pPr>
        <w:pStyle w:val="40"/>
        <w:framePr w:w="9811" w:h="1776" w:hRule="exact" w:wrap="none" w:vAnchor="page" w:hAnchor="page" w:x="1446" w:y="1288"/>
        <w:shd w:val="clear" w:color="auto" w:fill="auto"/>
        <w:tabs>
          <w:tab w:val="left" w:pos="8224"/>
        </w:tabs>
        <w:spacing w:after="0"/>
        <w:ind w:left="5920" w:firstLine="1980"/>
      </w:pPr>
      <w:r>
        <w:rPr>
          <w:rStyle w:val="414pt100"/>
        </w:rPr>
        <w:lastRenderedPageBreak/>
        <w:t xml:space="preserve">УТВЕРЖДЕНО </w:t>
      </w:r>
      <w:r>
        <w:t xml:space="preserve">постановлением администрации </w:t>
      </w:r>
      <w:r>
        <w:rPr>
          <w:rStyle w:val="414pt100"/>
        </w:rPr>
        <w:t xml:space="preserve">У рус-Мартановского </w:t>
      </w:r>
      <w:r>
        <w:t xml:space="preserve">муниципального района от </w:t>
      </w:r>
      <w:r w:rsidR="00D504F0" w:rsidRPr="00D504F0">
        <w:rPr>
          <w:rStyle w:val="42pt100"/>
          <w:spacing w:val="0"/>
        </w:rPr>
        <w:t>11.11.2022г. №91</w:t>
      </w:r>
    </w:p>
    <w:p w:rsidR="00656357" w:rsidRDefault="008812DC">
      <w:pPr>
        <w:pStyle w:val="50"/>
        <w:framePr w:w="9811" w:h="12950" w:hRule="exact" w:wrap="none" w:vAnchor="page" w:hAnchor="page" w:x="1446" w:y="3355"/>
        <w:shd w:val="clear" w:color="auto" w:fill="auto"/>
        <w:spacing w:after="0" w:line="326" w:lineRule="exact"/>
        <w:ind w:left="3600"/>
        <w:jc w:val="left"/>
      </w:pPr>
      <w:bookmarkStart w:id="3" w:name="bookmark3"/>
      <w:r>
        <w:t>Экономическое развитие</w:t>
      </w:r>
      <w:bookmarkEnd w:id="3"/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Урус-Мартановский муниципальный район занимает площадь </w:t>
      </w:r>
      <w:r>
        <w:rPr>
          <w:rStyle w:val="21"/>
        </w:rPr>
        <w:t xml:space="preserve">1139 </w:t>
      </w:r>
      <w:r>
        <w:t>кв. км.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>Район граничит с Ачхой-Ма</w:t>
      </w:r>
      <w:bookmarkStart w:id="4" w:name="_GoBack"/>
      <w:bookmarkEnd w:id="4"/>
      <w:r>
        <w:t xml:space="preserve">ртановским, </w:t>
      </w:r>
      <w:r>
        <w:t>Грозненским, Шатойским, IМалинским, Итум-Калинским муниципальными районами и городом Грозный.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Численность населения Урус-Мартановского муниципального района по состоянию на </w:t>
      </w:r>
      <w:r>
        <w:rPr>
          <w:rStyle w:val="21"/>
        </w:rPr>
        <w:t xml:space="preserve">01.10.2022 г. </w:t>
      </w:r>
      <w:r>
        <w:t xml:space="preserve">- </w:t>
      </w:r>
      <w:r>
        <w:rPr>
          <w:rStyle w:val="21"/>
        </w:rPr>
        <w:t xml:space="preserve">166006 </w:t>
      </w:r>
      <w:r>
        <w:t>чел.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Из них: - мужчин - </w:t>
      </w:r>
      <w:r>
        <w:rPr>
          <w:rStyle w:val="21"/>
        </w:rPr>
        <w:t xml:space="preserve">79547 </w:t>
      </w:r>
      <w:r>
        <w:t xml:space="preserve">чел., женщин - </w:t>
      </w:r>
      <w:r>
        <w:rPr>
          <w:rStyle w:val="21"/>
        </w:rPr>
        <w:t xml:space="preserve">86459 </w:t>
      </w:r>
      <w:r>
        <w:t>чел.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На </w:t>
      </w:r>
      <w:r>
        <w:rPr>
          <w:rStyle w:val="21"/>
        </w:rPr>
        <w:t xml:space="preserve">01.10.2022 </w:t>
      </w:r>
      <w:r>
        <w:t xml:space="preserve">года родилось - </w:t>
      </w:r>
      <w:r>
        <w:rPr>
          <w:rStyle w:val="21"/>
        </w:rPr>
        <w:t xml:space="preserve">2185 </w:t>
      </w:r>
      <w:r>
        <w:t xml:space="preserve">чел., умерло - </w:t>
      </w:r>
      <w:r>
        <w:rPr>
          <w:rStyle w:val="21"/>
        </w:rPr>
        <w:t xml:space="preserve">547 </w:t>
      </w:r>
      <w:r>
        <w:t>чел.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Административный центр - г. Урус-Мартан. Численность населения административного центра по состоянию на </w:t>
      </w:r>
      <w:r>
        <w:rPr>
          <w:rStyle w:val="21"/>
        </w:rPr>
        <w:t xml:space="preserve">01.10.2022 г. - 65877 </w:t>
      </w:r>
      <w:r>
        <w:t>чел.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В составе муниципального района образовано 1 городское поселение: г. </w:t>
      </w:r>
      <w:r>
        <w:t>Урус-Мартан и 12 сельских поселений: Алхазурово, Алхан-Юрт, Гехи, Гехи-Чу, Гойское, Гойты, Гой-Чу, Марган-Чу, Рошни-Чу, Танги-Чу, Шалажи, Старые- Атаги.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На территории района расположены </w:t>
      </w:r>
      <w:r>
        <w:rPr>
          <w:rStyle w:val="21"/>
        </w:rPr>
        <w:t xml:space="preserve">1 </w:t>
      </w:r>
      <w:r>
        <w:t xml:space="preserve">городской населенный пункт, и </w:t>
      </w:r>
      <w:r>
        <w:rPr>
          <w:rStyle w:val="21"/>
        </w:rPr>
        <w:t xml:space="preserve">14 </w:t>
      </w:r>
      <w:r>
        <w:t>сельских населенных пунктов.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>Структ</w:t>
      </w:r>
      <w:r>
        <w:t xml:space="preserve">уру экономики района образует </w:t>
      </w:r>
      <w:r>
        <w:rPr>
          <w:rStyle w:val="21"/>
        </w:rPr>
        <w:t xml:space="preserve">251 </w:t>
      </w:r>
      <w:r>
        <w:rPr>
          <w:rStyle w:val="22"/>
        </w:rPr>
        <w:t>(ед.)</w:t>
      </w:r>
      <w:r>
        <w:t xml:space="preserve"> организаций, из них: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rPr>
          <w:rStyle w:val="21"/>
        </w:rPr>
        <w:t xml:space="preserve">30,6% </w:t>
      </w:r>
      <w:r>
        <w:t xml:space="preserve">- промышленные предприятия, </w:t>
      </w:r>
      <w:r>
        <w:rPr>
          <w:rStyle w:val="21"/>
        </w:rPr>
        <w:t xml:space="preserve">10,6% </w:t>
      </w:r>
      <w:r>
        <w:t xml:space="preserve">- сельскохозяйственные предприятия, </w:t>
      </w:r>
      <w:r>
        <w:rPr>
          <w:rStyle w:val="21"/>
        </w:rPr>
        <w:t xml:space="preserve">39% </w:t>
      </w:r>
      <w:r>
        <w:t xml:space="preserve">- организации оптово-розничной торговли, </w:t>
      </w:r>
      <w:r>
        <w:rPr>
          <w:rStyle w:val="21"/>
        </w:rPr>
        <w:t xml:space="preserve">19,8% </w:t>
      </w:r>
      <w:r>
        <w:t>- прочие.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304" w:line="331" w:lineRule="exact"/>
        <w:ind w:firstLine="740"/>
      </w:pPr>
      <w:r>
        <w:t xml:space="preserve">Среднемесячная заработная плата в районе - </w:t>
      </w:r>
      <w:r>
        <w:rPr>
          <w:rStyle w:val="21"/>
        </w:rPr>
        <w:t xml:space="preserve">24544,5 </w:t>
      </w:r>
      <w:r>
        <w:t>руб., 1</w:t>
      </w:r>
      <w:r>
        <w:t>10,2% к аналогичному периоду прошлого года.</w:t>
      </w:r>
    </w:p>
    <w:p w:rsidR="00656357" w:rsidRDefault="008812DC">
      <w:pPr>
        <w:pStyle w:val="50"/>
        <w:framePr w:w="9811" w:h="12950" w:hRule="exact" w:wrap="none" w:vAnchor="page" w:hAnchor="page" w:x="1446" w:y="3355"/>
        <w:shd w:val="clear" w:color="auto" w:fill="auto"/>
        <w:spacing w:after="0" w:line="326" w:lineRule="exact"/>
        <w:ind w:left="3920"/>
        <w:jc w:val="left"/>
      </w:pPr>
      <w:bookmarkStart w:id="5" w:name="bookmark4"/>
      <w:r>
        <w:t>Сельское хозяйство.</w:t>
      </w:r>
      <w:bookmarkEnd w:id="5"/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Общее количество сельскохозяйственных предприятий, организаций, хозяйств на территории Урус-Мартановского муниципального района составляет </w:t>
      </w:r>
      <w:r>
        <w:rPr>
          <w:rStyle w:val="21"/>
        </w:rPr>
        <w:t xml:space="preserve">495 </w:t>
      </w:r>
      <w:r>
        <w:t xml:space="preserve">(ед.), в том числе ООО </w:t>
      </w:r>
      <w:r>
        <w:rPr>
          <w:rStyle w:val="21"/>
        </w:rPr>
        <w:t xml:space="preserve">-21; </w:t>
      </w:r>
      <w:r>
        <w:t xml:space="preserve">СПК - </w:t>
      </w:r>
      <w:r>
        <w:rPr>
          <w:rStyle w:val="21"/>
        </w:rPr>
        <w:t xml:space="preserve">13; </w:t>
      </w:r>
      <w:r>
        <w:t xml:space="preserve">арендаторы </w:t>
      </w:r>
      <w:r>
        <w:t xml:space="preserve">ИП ГКФХ - </w:t>
      </w:r>
      <w:r>
        <w:rPr>
          <w:rStyle w:val="21"/>
        </w:rPr>
        <w:t>500.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Площадь сельскохозяйственных угодий Урус-Мартановского муниципального района составляет </w:t>
      </w:r>
      <w:r>
        <w:rPr>
          <w:rStyle w:val="21"/>
        </w:rPr>
        <w:t xml:space="preserve">31552 </w:t>
      </w:r>
      <w:r>
        <w:t xml:space="preserve">га, из них площадь пашни - </w:t>
      </w:r>
      <w:r>
        <w:rPr>
          <w:rStyle w:val="21"/>
        </w:rPr>
        <w:t xml:space="preserve">24450 </w:t>
      </w:r>
      <w:r>
        <w:t>га.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В сельскохозяйственных предприятиях работает </w:t>
      </w:r>
      <w:r>
        <w:rPr>
          <w:rStyle w:val="21"/>
        </w:rPr>
        <w:t xml:space="preserve">642 </w:t>
      </w:r>
      <w:r>
        <w:t xml:space="preserve">чел., </w:t>
      </w:r>
      <w:r>
        <w:rPr>
          <w:rStyle w:val="21"/>
        </w:rPr>
        <w:t xml:space="preserve">4,5% </w:t>
      </w:r>
      <w:r>
        <w:t xml:space="preserve">от численности населения, проживающего в сельской </w:t>
      </w:r>
      <w:r>
        <w:t>местности.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Среднемесячная заработная плата работников сельскохозяйственного производства в районе на </w:t>
      </w:r>
      <w:r>
        <w:rPr>
          <w:rStyle w:val="21"/>
        </w:rPr>
        <w:t xml:space="preserve">01.10.2022 г. </w:t>
      </w:r>
      <w:r>
        <w:t xml:space="preserve">составила </w:t>
      </w:r>
      <w:r>
        <w:rPr>
          <w:rStyle w:val="21"/>
        </w:rPr>
        <w:t xml:space="preserve">19732 </w:t>
      </w:r>
      <w:r>
        <w:t xml:space="preserve">руб., </w:t>
      </w:r>
      <w:r>
        <w:rPr>
          <w:rStyle w:val="21"/>
        </w:rPr>
        <w:t xml:space="preserve">171% </w:t>
      </w:r>
      <w:r>
        <w:t>к АППГ.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Поголовье крупного рогатого скота на </w:t>
      </w:r>
      <w:r>
        <w:rPr>
          <w:rStyle w:val="21"/>
        </w:rPr>
        <w:t xml:space="preserve">01.10.2022 г. </w:t>
      </w:r>
      <w:r>
        <w:t xml:space="preserve">составляет </w:t>
      </w:r>
      <w:r>
        <w:rPr>
          <w:rStyle w:val="21"/>
        </w:rPr>
        <w:t xml:space="preserve">16938 </w:t>
      </w:r>
      <w:r>
        <w:t xml:space="preserve">голов, </w:t>
      </w:r>
      <w:r>
        <w:rPr>
          <w:rStyle w:val="21"/>
        </w:rPr>
        <w:t xml:space="preserve">100,2% </w:t>
      </w:r>
      <w:r>
        <w:t>к АППГ, в т. ч. поголовь</w:t>
      </w:r>
      <w:r>
        <w:t xml:space="preserve">е коров - </w:t>
      </w:r>
      <w:r>
        <w:rPr>
          <w:rStyle w:val="21"/>
        </w:rPr>
        <w:t xml:space="preserve">9053 </w:t>
      </w:r>
      <w:r>
        <w:t xml:space="preserve">голов, что составляет </w:t>
      </w:r>
      <w:r>
        <w:rPr>
          <w:rStyle w:val="21"/>
        </w:rPr>
        <w:t xml:space="preserve">103,7% </w:t>
      </w:r>
      <w:r>
        <w:t xml:space="preserve">к АППГ. Овцы и козы - </w:t>
      </w:r>
      <w:r>
        <w:rPr>
          <w:rStyle w:val="21"/>
        </w:rPr>
        <w:t xml:space="preserve">10657 </w:t>
      </w:r>
      <w:r>
        <w:t>голов, 104,4% к АППГ.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Средний надой молока на одну фуражную корову на </w:t>
      </w:r>
      <w:r>
        <w:rPr>
          <w:rStyle w:val="21"/>
        </w:rPr>
        <w:t xml:space="preserve">01.10.2022 </w:t>
      </w:r>
      <w:r>
        <w:t xml:space="preserve">г. составило </w:t>
      </w:r>
      <w:r>
        <w:rPr>
          <w:rStyle w:val="21"/>
        </w:rPr>
        <w:t xml:space="preserve">2614 </w:t>
      </w:r>
      <w:r>
        <w:t>кг. 101,2% к АППГ.</w:t>
      </w:r>
    </w:p>
    <w:p w:rsidR="00656357" w:rsidRDefault="008812DC">
      <w:pPr>
        <w:pStyle w:val="20"/>
        <w:framePr w:w="9811" w:h="12950" w:hRule="exact" w:wrap="none" w:vAnchor="page" w:hAnchor="page" w:x="1446" w:y="3355"/>
        <w:shd w:val="clear" w:color="auto" w:fill="auto"/>
        <w:spacing w:before="0" w:after="0" w:line="326" w:lineRule="exact"/>
        <w:ind w:firstLine="740"/>
      </w:pPr>
      <w:r>
        <w:t xml:space="preserve">Объем производства молока на </w:t>
      </w:r>
      <w:r>
        <w:rPr>
          <w:rStyle w:val="21"/>
        </w:rPr>
        <w:t xml:space="preserve">01.10.2022 г. </w:t>
      </w:r>
      <w:r>
        <w:t xml:space="preserve">составило </w:t>
      </w:r>
      <w:r>
        <w:rPr>
          <w:rStyle w:val="21"/>
        </w:rPr>
        <w:t xml:space="preserve">23138 </w:t>
      </w:r>
      <w:r>
        <w:t xml:space="preserve">тонн, </w:t>
      </w:r>
      <w:r>
        <w:t>102,4% к АППГ.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40"/>
        <w:framePr w:w="9826" w:h="15139" w:hRule="exact" w:wrap="none" w:vAnchor="page" w:hAnchor="page" w:x="1439" w:y="957"/>
        <w:shd w:val="clear" w:color="auto" w:fill="auto"/>
        <w:spacing w:after="0" w:line="326" w:lineRule="exact"/>
        <w:jc w:val="both"/>
      </w:pPr>
      <w:r>
        <w:lastRenderedPageBreak/>
        <w:t xml:space="preserve">Производство яиц с начало 2019 г. 39643 тыс. штук, 82,9% к </w:t>
      </w:r>
      <w:r>
        <w:rPr>
          <w:lang w:val="en-US" w:eastAsia="en-US" w:bidi="en-US"/>
        </w:rPr>
        <w:t>Alllli</w:t>
      </w:r>
      <w:r>
        <w:t>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26" w:lineRule="exact"/>
        <w:ind w:firstLine="760"/>
      </w:pPr>
      <w:r>
        <w:t xml:space="preserve">Производство мяса скота и птицы на убой (в живом весе) составило </w:t>
      </w:r>
      <w:r>
        <w:rPr>
          <w:rStyle w:val="21"/>
        </w:rPr>
        <w:t xml:space="preserve">3464 </w:t>
      </w:r>
      <w:r>
        <w:t xml:space="preserve">тонн. </w:t>
      </w:r>
      <w:r>
        <w:rPr>
          <w:rStyle w:val="21"/>
        </w:rPr>
        <w:t xml:space="preserve">101,5% </w:t>
      </w:r>
      <w:r>
        <w:t>к АППГ.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26" w:lineRule="exact"/>
        <w:ind w:firstLine="760"/>
      </w:pPr>
      <w:r>
        <w:t xml:space="preserve">Внесено минеральных удобрений в весе с начало 2022 г. на площади посевов </w:t>
      </w:r>
      <w:r>
        <w:rPr>
          <w:rStyle w:val="21"/>
        </w:rPr>
        <w:t xml:space="preserve">1599 </w:t>
      </w:r>
      <w:r>
        <w:t>га.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337" w:line="326" w:lineRule="exact"/>
        <w:ind w:firstLine="760"/>
      </w:pPr>
      <w:r>
        <w:t>Государственная поддержка в виде субсидий в 2019 году сельхозпроизводители района не получали. Выдано 5 кредитов на общую сумму 2439903 руб.</w:t>
      </w:r>
    </w:p>
    <w:p w:rsidR="00656357" w:rsidRDefault="008812DC">
      <w:pPr>
        <w:pStyle w:val="50"/>
        <w:framePr w:w="9826" w:h="15139" w:hRule="exact" w:wrap="none" w:vAnchor="page" w:hAnchor="page" w:x="1439" w:y="957"/>
        <w:shd w:val="clear" w:color="auto" w:fill="auto"/>
        <w:spacing w:after="0" w:line="280" w:lineRule="exact"/>
        <w:ind w:right="20"/>
      </w:pPr>
      <w:bookmarkStart w:id="6" w:name="bookmark5"/>
      <w:r>
        <w:t>Инвестиции.</w:t>
      </w:r>
      <w:bookmarkEnd w:id="6"/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94" w:lineRule="exact"/>
        <w:ind w:firstLine="760"/>
      </w:pPr>
      <w:r>
        <w:t xml:space="preserve">На </w:t>
      </w:r>
      <w:r>
        <w:rPr>
          <w:rStyle w:val="21"/>
        </w:rPr>
        <w:t xml:space="preserve">01.10.2022 г. </w:t>
      </w:r>
      <w:r>
        <w:t>в Ур</w:t>
      </w:r>
      <w:r>
        <w:t xml:space="preserve">ус-Мартановском муниципальном районе инвестиции в основной капитал за счет всех источников финансирования составили </w:t>
      </w:r>
      <w:r>
        <w:rPr>
          <w:rStyle w:val="21"/>
        </w:rPr>
        <w:t xml:space="preserve">3187,1 </w:t>
      </w:r>
      <w:r>
        <w:t>млн. руб.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31" w:lineRule="exact"/>
        <w:ind w:firstLine="760"/>
      </w:pPr>
      <w:r>
        <w:t>В настоящее время на территории района реализуются следующие инвестиционные проекты: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31" w:lineRule="exact"/>
        <w:ind w:right="3360"/>
        <w:jc w:val="left"/>
      </w:pPr>
      <w:r>
        <w:t xml:space="preserve">Строительство многоэтажного жилого </w:t>
      </w:r>
      <w:r>
        <w:t>дома с. Гойты: инвестор - ООО «Мартан-Парк» объем инвестиций - 56 млн.руб. рабочие места - 25;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31" w:lineRule="exact"/>
        <w:jc w:val="left"/>
      </w:pPr>
      <w:r>
        <w:t>Реализовано: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289" w:line="326" w:lineRule="exact"/>
        <w:ind w:right="3360"/>
        <w:jc w:val="left"/>
      </w:pPr>
      <w:r>
        <w:t>Реализовано 4 инвестиционных проекта объем инвестиций - 80,5 млн.руб.; рабочие места - 10.</w:t>
      </w:r>
    </w:p>
    <w:p w:rsidR="00656357" w:rsidRDefault="008812DC">
      <w:pPr>
        <w:pStyle w:val="50"/>
        <w:framePr w:w="9826" w:h="15139" w:hRule="exact" w:wrap="none" w:vAnchor="page" w:hAnchor="page" w:x="1439" w:y="957"/>
        <w:shd w:val="clear" w:color="auto" w:fill="auto"/>
        <w:spacing w:after="0"/>
        <w:ind w:right="20"/>
      </w:pPr>
      <w:bookmarkStart w:id="7" w:name="bookmark6"/>
      <w:r>
        <w:t>Перечень наиболее значимых инвестиционных проектов,</w:t>
      </w:r>
      <w:r>
        <w:br/>
        <w:t>реали</w:t>
      </w:r>
      <w:r>
        <w:t>зуемых на территории Урус-Мартановского муниципального района</w:t>
      </w:r>
      <w:bookmarkEnd w:id="7"/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26" w:lineRule="exact"/>
        <w:ind w:firstLine="760"/>
      </w:pPr>
      <w:r>
        <w:t>С учетом поручений Главы Чеченской Республики Р.А.Кадырова о реализации перечня мероприятий, направленных на социально-экономическое развитие Урус-Мартановского муниципального района , администр</w:t>
      </w:r>
      <w:r>
        <w:t>ацией района совместно с Минэкономтерразвития ЧР и заинтересованными министерствами и ведомствами Чеченской Республики проводится работа по актуализации перечня инвестиционных проектов, выявлению предпринимательских инициатив и взаимодействию с потенциальн</w:t>
      </w:r>
      <w:r>
        <w:t>ыми инвесторами и предстателями бизнес-сообщества Урус-Мартановского м у н и ц и п а л ь н о го р а й о н а.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36" w:lineRule="exact"/>
        <w:ind w:firstLine="760"/>
      </w:pPr>
      <w:r>
        <w:t>Реализовано 4 инвестиционных проекта на сумму 80,5 млн.руб., количество созданных рабочих мест-10 в том числе:</w:t>
      </w:r>
    </w:p>
    <w:p w:rsidR="00656357" w:rsidRDefault="008812DC">
      <w:pPr>
        <w:pStyle w:val="20"/>
        <w:framePr w:w="9826" w:h="15139" w:hRule="exact" w:wrap="none" w:vAnchor="page" w:hAnchor="page" w:x="1439" w:y="957"/>
        <w:numPr>
          <w:ilvl w:val="0"/>
          <w:numId w:val="2"/>
        </w:numPr>
        <w:shd w:val="clear" w:color="auto" w:fill="auto"/>
        <w:tabs>
          <w:tab w:val="left" w:pos="1000"/>
        </w:tabs>
        <w:spacing w:before="0" w:after="0" w:line="336" w:lineRule="exact"/>
        <w:ind w:firstLine="760"/>
      </w:pPr>
      <w:r>
        <w:t xml:space="preserve">г.Урус-Мартан 1 проект на сумму 5 </w:t>
      </w:r>
      <w:r>
        <w:t>млн.руб., количество рабочих мест-5;</w:t>
      </w:r>
    </w:p>
    <w:p w:rsidR="00656357" w:rsidRDefault="008812DC">
      <w:pPr>
        <w:pStyle w:val="20"/>
        <w:framePr w:w="9826" w:h="15139" w:hRule="exact" w:wrap="none" w:vAnchor="page" w:hAnchor="page" w:x="1439" w:y="957"/>
        <w:numPr>
          <w:ilvl w:val="0"/>
          <w:numId w:val="2"/>
        </w:numPr>
        <w:shd w:val="clear" w:color="auto" w:fill="auto"/>
        <w:tabs>
          <w:tab w:val="left" w:pos="1000"/>
        </w:tabs>
        <w:spacing w:before="0" w:after="0" w:line="336" w:lineRule="exact"/>
        <w:ind w:firstLine="760"/>
      </w:pPr>
      <w:r>
        <w:t>с.Гойты 2 проекта на сумму 73,5 млн.руб., количество рабочих мест-3;</w:t>
      </w:r>
    </w:p>
    <w:p w:rsidR="00656357" w:rsidRDefault="008812DC">
      <w:pPr>
        <w:pStyle w:val="20"/>
        <w:framePr w:w="9826" w:h="15139" w:hRule="exact" w:wrap="none" w:vAnchor="page" w:hAnchor="page" w:x="1439" w:y="957"/>
        <w:numPr>
          <w:ilvl w:val="0"/>
          <w:numId w:val="2"/>
        </w:numPr>
        <w:shd w:val="clear" w:color="auto" w:fill="auto"/>
        <w:tabs>
          <w:tab w:val="left" w:pos="1000"/>
        </w:tabs>
        <w:spacing w:before="0" w:after="297" w:line="280" w:lineRule="exact"/>
        <w:ind w:firstLine="760"/>
      </w:pPr>
      <w:r>
        <w:t>с.Гехи-Чу 1 проект на сумму 2 млн.руб., количество рабочих мест-2.</w:t>
      </w:r>
    </w:p>
    <w:p w:rsidR="00656357" w:rsidRDefault="008812DC">
      <w:pPr>
        <w:pStyle w:val="20"/>
        <w:framePr w:w="9826" w:h="15139" w:hRule="exact" w:wrap="none" w:vAnchor="page" w:hAnchor="page" w:x="1439" w:y="957"/>
        <w:shd w:val="clear" w:color="auto" w:fill="auto"/>
        <w:spacing w:before="0" w:after="0" w:line="336" w:lineRule="exact"/>
        <w:ind w:firstLine="760"/>
      </w:pPr>
      <w:r>
        <w:t xml:space="preserve">На стадии реализации - 21 проектов на сумму 3187,1 млн.рублей и 449 рабочих мест в </w:t>
      </w:r>
      <w:r>
        <w:t>том числе:</w:t>
      </w:r>
    </w:p>
    <w:p w:rsidR="00656357" w:rsidRDefault="008812DC">
      <w:pPr>
        <w:pStyle w:val="20"/>
        <w:framePr w:w="9826" w:h="15139" w:hRule="exact" w:wrap="none" w:vAnchor="page" w:hAnchor="page" w:x="1439" w:y="957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36" w:lineRule="exact"/>
        <w:ind w:firstLine="760"/>
      </w:pPr>
      <w:r>
        <w:t>г.Урус-Мартан 13 проектов на сумму 3 023 млн.руб., количество рабочих мест 342;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20"/>
        <w:framePr w:w="9835" w:h="2027" w:hRule="exact" w:wrap="none" w:vAnchor="page" w:hAnchor="page" w:x="1434" w:y="973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80" w:lineRule="exact"/>
        <w:ind w:firstLine="740"/>
      </w:pPr>
      <w:r>
        <w:lastRenderedPageBreak/>
        <w:t>с.Гехи 3 проекта на сумму 50 млн.руб., количество рабочих мест-33;</w:t>
      </w:r>
    </w:p>
    <w:p w:rsidR="00656357" w:rsidRDefault="008812DC">
      <w:pPr>
        <w:pStyle w:val="20"/>
        <w:framePr w:w="9835" w:h="2027" w:hRule="exact" w:wrap="none" w:vAnchor="page" w:hAnchor="page" w:x="1434" w:y="97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46" w:lineRule="exact"/>
        <w:ind w:firstLine="740"/>
      </w:pPr>
      <w:r>
        <w:t>с.Гойты 1 проект на сумму 56 млн.руб., количество рабочих мест-25;</w:t>
      </w:r>
    </w:p>
    <w:p w:rsidR="00656357" w:rsidRDefault="008812DC">
      <w:pPr>
        <w:pStyle w:val="20"/>
        <w:framePr w:w="9835" w:h="2027" w:hRule="exact" w:wrap="none" w:vAnchor="page" w:hAnchor="page" w:x="1434" w:y="97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46" w:lineRule="exact"/>
        <w:ind w:firstLine="740"/>
      </w:pPr>
      <w:r>
        <w:t xml:space="preserve">с.Гой-Чу </w:t>
      </w:r>
      <w:r>
        <w:t>1 проект на сумму 1,1 млн.руб., количество рабочих мест-1;</w:t>
      </w:r>
    </w:p>
    <w:p w:rsidR="00656357" w:rsidRDefault="008812DC">
      <w:pPr>
        <w:pStyle w:val="20"/>
        <w:framePr w:w="9835" w:h="2027" w:hRule="exact" w:wrap="none" w:vAnchor="page" w:hAnchor="page" w:x="1434" w:y="97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46" w:lineRule="exact"/>
        <w:ind w:firstLine="740"/>
      </w:pPr>
      <w:r>
        <w:t>с.Танги-Чу 1 проект на сумму 3 млн.руб., количество рабочих мест-2;</w:t>
      </w:r>
    </w:p>
    <w:p w:rsidR="00656357" w:rsidRDefault="008812DC">
      <w:pPr>
        <w:pStyle w:val="20"/>
        <w:framePr w:w="9835" w:h="2027" w:hRule="exact" w:wrap="none" w:vAnchor="page" w:hAnchor="page" w:x="1434" w:y="973"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50" w:lineRule="exact"/>
        <w:ind w:firstLine="740"/>
      </w:pPr>
      <w:r>
        <w:t>с.Алхан-Юрт 2 проекта на сумму 54 млн.руб., количество рабочих мест- 46;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36" w:lineRule="exact"/>
        <w:ind w:firstLine="740"/>
      </w:pPr>
      <w:r>
        <w:t>Планируются к реализации в 2021 - 2025 гг. 7 проектов на</w:t>
      </w:r>
      <w:r>
        <w:t xml:space="preserve"> сумму 756 млн.рублей и 120 рабочих мест в том числе: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0" w:line="336" w:lineRule="exact"/>
        <w:ind w:firstLine="740"/>
      </w:pPr>
      <w:r>
        <w:t>г.Урус-Мартан 3 проекта на сумму 720 млн.руб., количество рабочих мест-105;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>с.Алхазурово 1 проект на сумму 8 млн.руб., количество рабочих мест -5;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 xml:space="preserve">с.Танги-Чу 1 проект на сумму 5 млн.руб. количество </w:t>
      </w:r>
      <w:r>
        <w:t>рабочих мест-3;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>с.Алхан-Юрт 1 проект на сумму 15 млн.руб., количество рабочих мест-5;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285" w:line="280" w:lineRule="exact"/>
        <w:ind w:firstLine="740"/>
      </w:pPr>
      <w:r>
        <w:t>с.Мартан-Чу 1 проект на сумму 8 млн.руб., количество рабочих мест-2.</w:t>
      </w:r>
    </w:p>
    <w:p w:rsidR="00656357" w:rsidRDefault="008812DC">
      <w:pPr>
        <w:pStyle w:val="3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right="20"/>
      </w:pPr>
      <w:r>
        <w:t>Потребительский рынок товаров и услуг.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firstLine="860"/>
      </w:pPr>
      <w:r>
        <w:t xml:space="preserve">Оборот розничной торговли по крупным организациям и субъектам </w:t>
      </w:r>
      <w:r>
        <w:t xml:space="preserve">среднего предпринимательства за январь-сентябрь 2022 года составил - 193,5 млн. руб. что на 121.6% </w:t>
      </w:r>
      <w:r>
        <w:rPr>
          <w:rStyle w:val="22"/>
        </w:rPr>
        <w:t>%</w:t>
      </w:r>
      <w:r>
        <w:t xml:space="preserve"> выше прошлого года.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46" w:lineRule="exact"/>
        <w:ind w:firstLine="600"/>
      </w:pPr>
      <w:r>
        <w:t>Объем платных услуг населения за январь-сентябрь 2022 года составил - 562.1 млн. руб. (169% к 2022 году).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firstLine="600"/>
      </w:pPr>
      <w:r>
        <w:t>По состоянию на 01.10.2022 на</w:t>
      </w:r>
      <w:r>
        <w:t xml:space="preserve"> территории Урус-Мартановского муниципального района функционирует 729 объект торговли, из них стационарных - 655, нестационарных - 74.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296" w:line="326" w:lineRule="exact"/>
        <w:ind w:firstLine="600"/>
      </w:pPr>
      <w:r>
        <w:t xml:space="preserve">До конца текущего года ожидается увеличения динамики роста оборота розничной торговли и спроса населения на потребление </w:t>
      </w:r>
      <w:r>
        <w:t>услуг.</w:t>
      </w:r>
    </w:p>
    <w:p w:rsidR="00656357" w:rsidRDefault="008812DC">
      <w:pPr>
        <w:pStyle w:val="30"/>
        <w:framePr w:w="9835" w:h="13001" w:hRule="exact" w:wrap="none" w:vAnchor="page" w:hAnchor="page" w:x="1434" w:y="3265"/>
        <w:shd w:val="clear" w:color="auto" w:fill="auto"/>
        <w:spacing w:before="0" w:after="0"/>
        <w:ind w:left="3680"/>
        <w:jc w:val="left"/>
      </w:pPr>
      <w:r>
        <w:t>Дошкольное образование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31" w:lineRule="exact"/>
        <w:ind w:firstLine="740"/>
      </w:pPr>
      <w:r>
        <w:t xml:space="preserve">В Урус-Мартановском муниципальном районе по состоянию на 01.10.2022 </w:t>
      </w:r>
      <w:r>
        <w:rPr>
          <w:rStyle w:val="21"/>
        </w:rPr>
        <w:t xml:space="preserve">г. </w:t>
      </w:r>
      <w:r>
        <w:t>функционируют 44 дошкольных учреждений на 5185 мест, обучаются 7506 детей. Из них: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31" w:lineRule="exact"/>
        <w:ind w:firstLine="740"/>
      </w:pPr>
      <w:r>
        <w:rPr>
          <w:rStyle w:val="21"/>
        </w:rPr>
        <w:t xml:space="preserve">1 </w:t>
      </w:r>
      <w:r>
        <w:t xml:space="preserve">государственное на </w:t>
      </w:r>
      <w:r>
        <w:rPr>
          <w:rStyle w:val="21"/>
        </w:rPr>
        <w:t xml:space="preserve">100 </w:t>
      </w:r>
      <w:r>
        <w:t xml:space="preserve">мест </w:t>
      </w:r>
      <w:r>
        <w:rPr>
          <w:rStyle w:val="21"/>
        </w:rPr>
        <w:t xml:space="preserve">231 </w:t>
      </w:r>
      <w:r>
        <w:t>обучающихся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31" w:lineRule="exact"/>
        <w:ind w:firstLine="740"/>
      </w:pPr>
      <w:r>
        <w:rPr>
          <w:rStyle w:val="21"/>
        </w:rPr>
        <w:t xml:space="preserve">38 </w:t>
      </w:r>
      <w:r>
        <w:t xml:space="preserve">муниципальных на </w:t>
      </w:r>
      <w:r>
        <w:rPr>
          <w:rStyle w:val="21"/>
        </w:rPr>
        <w:t xml:space="preserve">4730 </w:t>
      </w:r>
      <w:r>
        <w:t>м</w:t>
      </w:r>
      <w:r>
        <w:t xml:space="preserve">ест, воспитываются и обучаются </w:t>
      </w:r>
      <w:r>
        <w:rPr>
          <w:rStyle w:val="21"/>
        </w:rPr>
        <w:t xml:space="preserve">7067 </w:t>
      </w:r>
      <w:r>
        <w:t>детей в возрасте от 2 до 7 лет, что составляет 24,4% от числа детей дошкольного возраста.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6" w:lineRule="exact"/>
        <w:ind w:firstLine="740"/>
      </w:pPr>
      <w:r>
        <w:rPr>
          <w:rStyle w:val="21"/>
        </w:rPr>
        <w:t xml:space="preserve">5 </w:t>
      </w:r>
      <w:r>
        <w:t xml:space="preserve">частных дошкольных учреждений на </w:t>
      </w:r>
      <w:r>
        <w:rPr>
          <w:rStyle w:val="21"/>
        </w:rPr>
        <w:t xml:space="preserve">355 </w:t>
      </w:r>
      <w:r>
        <w:t xml:space="preserve">мест </w:t>
      </w:r>
      <w:r>
        <w:rPr>
          <w:rStyle w:val="21"/>
        </w:rPr>
        <w:t xml:space="preserve">208 </w:t>
      </w:r>
      <w:r>
        <w:t>обучающихся.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firstLine="740"/>
      </w:pPr>
      <w:r>
        <w:t xml:space="preserve">Потребность в местах для дошкольников от 3 до 7 лет составляет 326 </w:t>
      </w:r>
      <w:r>
        <w:t>мест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26" w:lineRule="exact"/>
      </w:pPr>
      <w:r>
        <w:t>на основании зарегистрированных заявлений родителей в муниципальные учреждения, 87 детей в государственный детский сад.</w:t>
      </w:r>
    </w:p>
    <w:p w:rsidR="00656357" w:rsidRDefault="008812DC">
      <w:pPr>
        <w:pStyle w:val="2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firstLine="740"/>
      </w:pPr>
      <w:r>
        <w:t>Организацию деятельности дошкольных учреждений осуществляет Отдел дошкольного образования.</w:t>
      </w:r>
    </w:p>
    <w:p w:rsidR="00656357" w:rsidRDefault="008812DC">
      <w:pPr>
        <w:pStyle w:val="30"/>
        <w:framePr w:w="9835" w:h="13001" w:hRule="exact" w:wrap="none" w:vAnchor="page" w:hAnchor="page" w:x="1434" w:y="3265"/>
        <w:shd w:val="clear" w:color="auto" w:fill="auto"/>
        <w:spacing w:before="0" w:after="0" w:line="326" w:lineRule="exact"/>
        <w:ind w:firstLine="740"/>
        <w:jc w:val="both"/>
      </w:pPr>
      <w:r>
        <w:t>В отрасли трудиться всего - 2107 чел.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6" w:lineRule="exact"/>
        <w:ind w:firstLine="740"/>
      </w:pPr>
      <w:r>
        <w:t>го</w:t>
      </w:r>
      <w:r>
        <w:t>сударственных - 53 чел., педработники - 21 чел.,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6" w:lineRule="exact"/>
        <w:ind w:firstLine="740"/>
      </w:pPr>
      <w:r>
        <w:t>муниципальных - 2030 чел., педработники - 649;</w:t>
      </w:r>
    </w:p>
    <w:p w:rsidR="00656357" w:rsidRDefault="008812DC">
      <w:pPr>
        <w:pStyle w:val="20"/>
        <w:framePr w:w="9835" w:h="13001" w:hRule="exact" w:wrap="none" w:vAnchor="page" w:hAnchor="page" w:x="1434" w:y="3265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6" w:lineRule="exact"/>
        <w:ind w:firstLine="740"/>
      </w:pPr>
      <w:r>
        <w:t>частных - 24 чел., педработники - 18 чел.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52"/>
        <w:framePr w:w="9830" w:h="8125" w:hRule="exact" w:wrap="none" w:vAnchor="page" w:hAnchor="page" w:x="1436" w:y="806"/>
        <w:shd w:val="clear" w:color="auto" w:fill="auto"/>
      </w:pPr>
      <w:r>
        <w:lastRenderedPageBreak/>
        <w:t>В Управлении дошкольного образовании - 5 чел. из них: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>начальник - 1 чел.; специалистов - 4 чел.</w:t>
      </w:r>
    </w:p>
    <w:p w:rsidR="00656357" w:rsidRDefault="008812DC">
      <w:pPr>
        <w:pStyle w:val="52"/>
        <w:framePr w:w="9830" w:h="8125" w:hRule="exact" w:wrap="none" w:vAnchor="page" w:hAnchor="page" w:x="1436" w:y="806"/>
        <w:shd w:val="clear" w:color="auto" w:fill="auto"/>
      </w:pPr>
      <w:r>
        <w:t>В государственном учреждении</w:t>
      </w:r>
      <w:r>
        <w:rPr>
          <w:rStyle w:val="53"/>
        </w:rPr>
        <w:t xml:space="preserve"> - </w:t>
      </w:r>
      <w:r>
        <w:t>53 чел., из тих: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>административно-управленческий аппарат - 3 чел.;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>педагогических работников - 21 чел.;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младший обслуживающий персонал - 29 чел.</w:t>
      </w:r>
    </w:p>
    <w:p w:rsidR="00656357" w:rsidRDefault="008812DC">
      <w:pPr>
        <w:pStyle w:val="2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left="740"/>
        <w:jc w:val="left"/>
      </w:pPr>
      <w:r>
        <w:rPr>
          <w:rStyle w:val="22"/>
        </w:rPr>
        <w:t xml:space="preserve">В муниципальных учреждениях - 2022 чел. </w:t>
      </w:r>
      <w:r>
        <w:rPr>
          <w:rStyle w:val="21"/>
        </w:rPr>
        <w:t xml:space="preserve">Административно-управленческий аппарат </w:t>
      </w:r>
      <w:r>
        <w:t xml:space="preserve">- </w:t>
      </w:r>
      <w:r>
        <w:rPr>
          <w:rStyle w:val="21"/>
        </w:rPr>
        <w:t xml:space="preserve">131 </w:t>
      </w:r>
      <w:r>
        <w:t xml:space="preserve">чел. из них: Заведующий - 37 чел; заместители по АХЧ и </w:t>
      </w:r>
      <w:r>
        <w:rPr>
          <w:lang w:val="en-US" w:eastAsia="en-US" w:bidi="en-US"/>
        </w:rPr>
        <w:t>BMP</w:t>
      </w:r>
      <w:r w:rsidRPr="00D504F0">
        <w:rPr>
          <w:lang w:eastAsia="en-US" w:bidi="en-US"/>
        </w:rPr>
        <w:t xml:space="preserve"> </w:t>
      </w:r>
      <w:r>
        <w:t>- 57 чел.; бухгалтера -</w:t>
      </w:r>
    </w:p>
    <w:p w:rsidR="00656357" w:rsidRDefault="008812DC">
      <w:pPr>
        <w:pStyle w:val="2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jc w:val="left"/>
      </w:pPr>
      <w:r>
        <w:t>37 чел.</w:t>
      </w:r>
    </w:p>
    <w:p w:rsidR="00656357" w:rsidRDefault="008812DC">
      <w:pPr>
        <w:pStyle w:val="3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  <w:jc w:val="both"/>
      </w:pPr>
      <w:r>
        <w:t xml:space="preserve">Педагогических работников </w:t>
      </w:r>
      <w:r>
        <w:rPr>
          <w:rStyle w:val="31"/>
        </w:rPr>
        <w:t>- 641 чел, из них:</w:t>
      </w:r>
    </w:p>
    <w:p w:rsidR="00656357" w:rsidRDefault="008812DC">
      <w:pPr>
        <w:pStyle w:val="2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</w:pPr>
      <w:r>
        <w:t>14 человек имеют высшую квалифицированную категорию, 6 чел. - первую;</w:t>
      </w:r>
    </w:p>
    <w:p w:rsidR="00656357" w:rsidRDefault="008812DC">
      <w:pPr>
        <w:pStyle w:val="3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  <w:jc w:val="both"/>
      </w:pPr>
      <w:r>
        <w:t xml:space="preserve">Медицинские работники </w:t>
      </w:r>
      <w:r>
        <w:rPr>
          <w:rStyle w:val="31"/>
        </w:rPr>
        <w:t>- 54 чел.;</w:t>
      </w:r>
    </w:p>
    <w:p w:rsidR="00656357" w:rsidRDefault="008812DC">
      <w:pPr>
        <w:pStyle w:val="3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  <w:jc w:val="both"/>
      </w:pPr>
      <w:r>
        <w:t xml:space="preserve">Учебно-вспомогательный персонал </w:t>
      </w:r>
      <w:r>
        <w:rPr>
          <w:rStyle w:val="31"/>
        </w:rPr>
        <w:t>- 408 чел.;</w:t>
      </w:r>
    </w:p>
    <w:p w:rsidR="00656357" w:rsidRDefault="008812DC">
      <w:pPr>
        <w:pStyle w:val="30"/>
        <w:framePr w:w="9830" w:h="8125" w:hRule="exact" w:wrap="none" w:vAnchor="page" w:hAnchor="page" w:x="1436" w:y="806"/>
        <w:shd w:val="clear" w:color="auto" w:fill="auto"/>
        <w:spacing w:before="0" w:after="300" w:line="322" w:lineRule="exact"/>
        <w:ind w:firstLine="740"/>
        <w:jc w:val="both"/>
      </w:pPr>
      <w:r>
        <w:t xml:space="preserve">Обслуживающий персонал </w:t>
      </w:r>
      <w:r>
        <w:rPr>
          <w:rStyle w:val="31"/>
        </w:rPr>
        <w:t>- 787 чел.;</w:t>
      </w:r>
    </w:p>
    <w:p w:rsidR="00656357" w:rsidRDefault="008812DC">
      <w:pPr>
        <w:pStyle w:val="2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</w:pPr>
      <w:r>
        <w:t>За отчетный период среднемесячная заработная плата составила: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административно-управленческий аппарат - 27076 руб., 100% к АППГ;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12"/>
          <w:tab w:val="left" w:pos="5625"/>
          <w:tab w:val="right" w:pos="9066"/>
        </w:tabs>
        <w:spacing w:before="0" w:after="0" w:line="322" w:lineRule="exact"/>
        <w:ind w:firstLine="740"/>
      </w:pPr>
      <w:r>
        <w:t>педагогические работники</w:t>
      </w:r>
      <w:r>
        <w:tab/>
        <w:t>- 22265 руб.,</w:t>
      </w:r>
      <w:r>
        <w:tab/>
        <w:t>100% к АПП</w:t>
      </w:r>
      <w:r>
        <w:t>Г;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12"/>
          <w:tab w:val="left" w:pos="5625"/>
          <w:tab w:val="right" w:pos="9066"/>
        </w:tabs>
        <w:spacing w:before="0" w:after="0" w:line="322" w:lineRule="exact"/>
        <w:ind w:firstLine="740"/>
      </w:pPr>
      <w:r>
        <w:t>обслуживающий персонал</w:t>
      </w:r>
      <w:r>
        <w:tab/>
        <w:t>- 15279 руб.,</w:t>
      </w:r>
      <w:r>
        <w:tab/>
        <w:t>110% к АППГ;</w:t>
      </w:r>
    </w:p>
    <w:p w:rsidR="00656357" w:rsidRDefault="008812DC">
      <w:pPr>
        <w:pStyle w:val="20"/>
        <w:framePr w:w="9830" w:h="8125" w:hRule="exact" w:wrap="none" w:vAnchor="page" w:hAnchor="page" w:x="1436" w:y="806"/>
        <w:numPr>
          <w:ilvl w:val="0"/>
          <w:numId w:val="2"/>
        </w:numPr>
        <w:shd w:val="clear" w:color="auto" w:fill="auto"/>
        <w:tabs>
          <w:tab w:val="left" w:pos="1012"/>
          <w:tab w:val="left" w:pos="5625"/>
          <w:tab w:val="right" w:pos="9066"/>
        </w:tabs>
        <w:spacing w:before="0" w:after="0" w:line="322" w:lineRule="exact"/>
        <w:ind w:firstLine="740"/>
      </w:pPr>
      <w:r>
        <w:t>медицинские работники</w:t>
      </w:r>
      <w:r>
        <w:tab/>
        <w:t>- 25662 руб.,</w:t>
      </w:r>
      <w:r>
        <w:tab/>
        <w:t>113,5% к АППГ.</w:t>
      </w:r>
    </w:p>
    <w:p w:rsidR="00656357" w:rsidRDefault="008812DC">
      <w:pPr>
        <w:pStyle w:val="20"/>
        <w:framePr w:w="9830" w:h="8125" w:hRule="exact" w:wrap="none" w:vAnchor="page" w:hAnchor="page" w:x="1436" w:y="806"/>
        <w:shd w:val="clear" w:color="auto" w:fill="auto"/>
        <w:spacing w:before="0" w:after="0" w:line="322" w:lineRule="exact"/>
        <w:ind w:firstLine="740"/>
      </w:pPr>
      <w:r>
        <w:t>На 01.10.2022 г. родительская плата за содержание детей в детском саду составляет 1000-1500 руб. Общее количество детей дошкольного возраста в районе от</w:t>
      </w:r>
      <w:r>
        <w:t xml:space="preserve"> 0 до 7 лет - 28571 чел.</w:t>
      </w:r>
    </w:p>
    <w:p w:rsidR="00656357" w:rsidRDefault="008812DC">
      <w:pPr>
        <w:pStyle w:val="50"/>
        <w:framePr w:w="9830" w:h="5874" w:hRule="exact" w:wrap="none" w:vAnchor="page" w:hAnchor="page" w:x="1436" w:y="9532"/>
        <w:shd w:val="clear" w:color="auto" w:fill="auto"/>
        <w:spacing w:after="0" w:line="322" w:lineRule="exact"/>
        <w:ind w:left="2820"/>
        <w:jc w:val="left"/>
      </w:pPr>
      <w:bookmarkStart w:id="8" w:name="bookmark7"/>
      <w:r>
        <w:t>Общее и дополнительное образование</w:t>
      </w:r>
      <w:bookmarkEnd w:id="8"/>
    </w:p>
    <w:p w:rsidR="00656357" w:rsidRDefault="008812DC">
      <w:pPr>
        <w:pStyle w:val="20"/>
        <w:framePr w:w="9830" w:h="5874" w:hRule="exact" w:wrap="none" w:vAnchor="page" w:hAnchor="page" w:x="1436" w:y="9532"/>
        <w:shd w:val="clear" w:color="auto" w:fill="auto"/>
        <w:spacing w:before="0" w:after="0" w:line="322" w:lineRule="exact"/>
        <w:ind w:firstLine="740"/>
      </w:pPr>
      <w:r>
        <w:t xml:space="preserve">В Урус-Мартановском муниципальном районе по состоянию на </w:t>
      </w:r>
      <w:r>
        <w:rPr>
          <w:rStyle w:val="21"/>
        </w:rPr>
        <w:t xml:space="preserve">01.10.2022 г. </w:t>
      </w:r>
      <w:r>
        <w:t>функционируют 60 образовательных учреждений на 2421 1 посадочных мест, обучается 39803 чел.</w:t>
      </w:r>
    </w:p>
    <w:p w:rsidR="00656357" w:rsidRDefault="008812DC">
      <w:pPr>
        <w:pStyle w:val="20"/>
        <w:framePr w:w="9830" w:h="5874" w:hRule="exact" w:wrap="none" w:vAnchor="page" w:hAnchor="page" w:x="1436" w:y="9532"/>
        <w:shd w:val="clear" w:color="auto" w:fill="auto"/>
        <w:spacing w:before="0" w:after="0" w:line="322" w:lineRule="exact"/>
        <w:ind w:firstLine="740"/>
      </w:pPr>
      <w:r>
        <w:t>Из них:</w:t>
      </w:r>
    </w:p>
    <w:p w:rsidR="00656357" w:rsidRDefault="008812DC">
      <w:pPr>
        <w:pStyle w:val="20"/>
        <w:framePr w:w="9830" w:h="5874" w:hRule="exact" w:wrap="none" w:vAnchor="page" w:hAnchor="page" w:x="1436" w:y="9532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0" w:line="322" w:lineRule="exact"/>
        <w:ind w:firstLine="740"/>
      </w:pPr>
      <w:r>
        <w:t>1 - Государственное бюдже</w:t>
      </w:r>
      <w:r>
        <w:t>тное общеобразовательное учреждение "Общеобразовательная школа-интернат № 1 им. Агаевой Маржан" на 400 посадочных мест, 341 чел. обучающихся, всего работников 76 чел., из них: 41 педагогических работников, 35 технических работников.</w:t>
      </w:r>
    </w:p>
    <w:p w:rsidR="00656357" w:rsidRDefault="008812DC">
      <w:pPr>
        <w:pStyle w:val="20"/>
        <w:framePr w:w="9830" w:h="5874" w:hRule="exact" w:wrap="none" w:vAnchor="page" w:hAnchor="page" w:x="1436" w:y="9532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 xml:space="preserve">48 муниципальных школ, </w:t>
      </w:r>
      <w:r>
        <w:t>в том числе:</w:t>
      </w:r>
    </w:p>
    <w:p w:rsidR="00656357" w:rsidRDefault="008812DC">
      <w:pPr>
        <w:pStyle w:val="20"/>
        <w:framePr w:w="9830" w:h="5874" w:hRule="exact" w:wrap="none" w:vAnchor="page" w:hAnchor="page" w:x="1436" w:y="9532"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22" w:lineRule="exact"/>
        <w:ind w:firstLine="740"/>
      </w:pPr>
      <w:r>
        <w:t>44 дневных школ, в них: 21216 посадочных мест, 33621 чел. обучающихся.</w:t>
      </w:r>
    </w:p>
    <w:p w:rsidR="00656357" w:rsidRDefault="008812DC">
      <w:pPr>
        <w:pStyle w:val="20"/>
        <w:framePr w:w="9830" w:h="5874" w:hRule="exact" w:wrap="none" w:vAnchor="page" w:hAnchor="page" w:x="1436" w:y="9532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</w:pPr>
      <w:r>
        <w:t>4 учреждения дополнительного образования с 4210 обучающимися.</w:t>
      </w:r>
    </w:p>
    <w:p w:rsidR="00656357" w:rsidRDefault="008812DC">
      <w:pPr>
        <w:pStyle w:val="20"/>
        <w:framePr w:w="9830" w:h="5874" w:hRule="exact" w:wrap="none" w:vAnchor="page" w:hAnchor="page" w:x="1436" w:y="9532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0" w:line="322" w:lineRule="exact"/>
        <w:ind w:firstLine="740"/>
      </w:pPr>
      <w:r>
        <w:t>11 частных образовательных учреждений. 2595 посадочных мест, 1631 обучающихся.</w:t>
      </w:r>
    </w:p>
    <w:p w:rsidR="00656357" w:rsidRDefault="008812DC">
      <w:pPr>
        <w:pStyle w:val="20"/>
        <w:framePr w:w="9830" w:h="5874" w:hRule="exact" w:wrap="none" w:vAnchor="page" w:hAnchor="page" w:x="1436" w:y="9532"/>
        <w:shd w:val="clear" w:color="auto" w:fill="auto"/>
        <w:spacing w:before="0" w:after="0" w:line="322" w:lineRule="exact"/>
        <w:ind w:firstLine="740"/>
      </w:pPr>
      <w:r>
        <w:t>В кружках и секциях охвачено бо</w:t>
      </w:r>
      <w:r>
        <w:t>лее 40% воспитанников.</w:t>
      </w:r>
    </w:p>
    <w:p w:rsidR="00656357" w:rsidRDefault="008812DC">
      <w:pPr>
        <w:pStyle w:val="20"/>
        <w:framePr w:w="9830" w:h="5874" w:hRule="exact" w:wrap="none" w:vAnchor="page" w:hAnchor="page" w:x="1436" w:y="9532"/>
        <w:shd w:val="clear" w:color="auto" w:fill="auto"/>
        <w:spacing w:before="0" w:after="0" w:line="322" w:lineRule="exact"/>
        <w:ind w:firstLine="740"/>
      </w:pPr>
      <w:r>
        <w:t>44 образовательных учреждений имеют лицензии, прошли государственную аккредитацию.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65" w:lineRule="exact"/>
        <w:ind w:firstLine="760"/>
      </w:pPr>
      <w:r>
        <w:lastRenderedPageBreak/>
        <w:t>Организацию работы муниципальных образовательных учреждений осуществляет Управление образования.</w:t>
      </w:r>
    </w:p>
    <w:p w:rsidR="00656357" w:rsidRDefault="008812DC">
      <w:pPr>
        <w:pStyle w:val="30"/>
        <w:framePr w:w="9845" w:h="15554" w:hRule="exact" w:wrap="none" w:vAnchor="page" w:hAnchor="page" w:x="1429" w:y="876"/>
        <w:shd w:val="clear" w:color="auto" w:fill="auto"/>
        <w:spacing w:before="0" w:after="0"/>
        <w:ind w:firstLine="760"/>
        <w:jc w:val="both"/>
      </w:pPr>
      <w:r>
        <w:t xml:space="preserve">В отрасли трудится всего 4210 чел. </w:t>
      </w:r>
      <w:r>
        <w:rPr>
          <w:rStyle w:val="31"/>
        </w:rPr>
        <w:t>Из них: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31" w:lineRule="exact"/>
        <w:ind w:firstLine="760"/>
      </w:pPr>
      <w:r>
        <w:t>муниципальных - 3944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124" w:line="331" w:lineRule="exact"/>
        <w:ind w:firstLine="760"/>
      </w:pPr>
      <w:r>
        <w:t>государственных - 76 чел.,</w:t>
      </w:r>
    </w:p>
    <w:p w:rsidR="00656357" w:rsidRDefault="008812DC">
      <w:pPr>
        <w:pStyle w:val="43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/>
      </w:pPr>
      <w:bookmarkStart w:id="9" w:name="bookmark8"/>
      <w:r>
        <w:t>частных - 190 чел.</w:t>
      </w:r>
      <w:bookmarkEnd w:id="9"/>
    </w:p>
    <w:p w:rsidR="00656357" w:rsidRDefault="008812DC">
      <w:pPr>
        <w:pStyle w:val="3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  <w:jc w:val="both"/>
      </w:pPr>
      <w:r>
        <w:t>Административно-управленческий аппарат в муниципальных учр. - 345 чел.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</w:pPr>
      <w:r>
        <w:t>В том числе: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>По управлению образования - 42 чел. Из них: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 xml:space="preserve">начальник - </w:t>
      </w:r>
      <w:r>
        <w:t>1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замначальника управления - 1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начальник отдела - 5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специалисты - 35 чел.;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>По школам -291 чел. Из них: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директор - 39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заместители директоров - 181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зав. библиотекой - 32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главный бухгалтер - 39 чел.;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 xml:space="preserve">По дополнительному </w:t>
      </w:r>
      <w:r>
        <w:t>образованию</w:t>
      </w:r>
      <w:r>
        <w:rPr>
          <w:rStyle w:val="53"/>
        </w:rPr>
        <w:t xml:space="preserve"> - </w:t>
      </w:r>
      <w:r>
        <w:t>12 чел. Из них: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директор - 4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главный бухгалтер - 4 чел.,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зав. отделом - 4 чел.</w:t>
      </w:r>
    </w:p>
    <w:p w:rsidR="00656357" w:rsidRDefault="008812DC">
      <w:pPr>
        <w:pStyle w:val="3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  <w:jc w:val="both"/>
      </w:pPr>
      <w:r>
        <w:t>Педагогических работников - 2479 чел.: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</w:pPr>
      <w:r>
        <w:t>из них: 99 чел. имеют высшую квалификационную категорию, 138 чел. - первую;</w:t>
      </w:r>
    </w:p>
    <w:p w:rsidR="00656357" w:rsidRDefault="008812DC">
      <w:pPr>
        <w:pStyle w:val="3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  <w:jc w:val="both"/>
      </w:pPr>
      <w:r>
        <w:t>Обслуживающий персонал - 1035 чел.;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 xml:space="preserve">По </w:t>
      </w:r>
      <w:r>
        <w:t>управлению образования</w:t>
      </w:r>
      <w:r>
        <w:rPr>
          <w:rStyle w:val="53"/>
        </w:rPr>
        <w:t xml:space="preserve"> - </w:t>
      </w:r>
      <w:r>
        <w:t>12 чел.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>По школам</w:t>
      </w:r>
      <w:r>
        <w:rPr>
          <w:rStyle w:val="53"/>
        </w:rPr>
        <w:t xml:space="preserve"> - </w:t>
      </w:r>
      <w:r>
        <w:t>1011 чел.</w:t>
      </w:r>
    </w:p>
    <w:p w:rsidR="00656357" w:rsidRDefault="008812DC">
      <w:pPr>
        <w:pStyle w:val="52"/>
        <w:framePr w:w="9845" w:h="15554" w:hRule="exact" w:wrap="none" w:vAnchor="page" w:hAnchor="page" w:x="1429" w:y="876"/>
        <w:shd w:val="clear" w:color="auto" w:fill="auto"/>
        <w:spacing w:line="326" w:lineRule="exact"/>
        <w:ind w:firstLine="760"/>
      </w:pPr>
      <w:r>
        <w:t>По дополнительному образованию</w:t>
      </w:r>
      <w:r>
        <w:rPr>
          <w:rStyle w:val="53"/>
        </w:rPr>
        <w:t xml:space="preserve"> - </w:t>
      </w:r>
      <w:r>
        <w:t>12 чел.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</w:pPr>
      <w:r>
        <w:t>За отчётный период среднемесячная заработная плата составляет: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административно-управленческий аппарат - 30128 руб., 106 % к АППГ;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педагогических работников - 25</w:t>
      </w:r>
      <w:r>
        <w:t>622 руб., 111,3% к АППГ;</w:t>
      </w:r>
    </w:p>
    <w:p w:rsidR="00656357" w:rsidRDefault="008812DC">
      <w:pPr>
        <w:pStyle w:val="20"/>
        <w:framePr w:w="9845" w:h="15554" w:hRule="exact" w:wrap="none" w:vAnchor="page" w:hAnchor="page" w:x="1429" w:y="876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</w:pPr>
      <w:r>
        <w:t>обслуживающий персонал - 13890 руб., 101 % к АППГ.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26" w:lineRule="exact"/>
        <w:ind w:firstLine="760"/>
      </w:pPr>
      <w:r>
        <w:t>Средняя наполняемость классов составляет 29 чел. в городской местности, 23 чел. в сельской местности.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296" w:line="326" w:lineRule="exact"/>
        <w:ind w:firstLine="760"/>
      </w:pPr>
      <w:r>
        <w:t>Охват питанием учащихся школ составляет 42% от общего числа обучающихся, 13288</w:t>
      </w:r>
      <w:r>
        <w:t xml:space="preserve"> учащихся 1-4 классов получают бесплатное питание, что составляет 100%.</w:t>
      </w:r>
    </w:p>
    <w:p w:rsidR="00656357" w:rsidRDefault="008812DC">
      <w:pPr>
        <w:pStyle w:val="50"/>
        <w:framePr w:w="9845" w:h="15554" w:hRule="exact" w:wrap="none" w:vAnchor="page" w:hAnchor="page" w:x="1429" w:y="876"/>
        <w:shd w:val="clear" w:color="auto" w:fill="auto"/>
        <w:spacing w:after="0" w:line="331" w:lineRule="exact"/>
        <w:ind w:right="120"/>
      </w:pPr>
      <w:bookmarkStart w:id="10" w:name="bookmark9"/>
      <w:r>
        <w:t>Физическая культура и спорт</w:t>
      </w:r>
      <w:bookmarkEnd w:id="10"/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spacing w:before="0" w:after="0" w:line="331" w:lineRule="exact"/>
        <w:ind w:firstLine="760"/>
      </w:pPr>
      <w:r>
        <w:t xml:space="preserve">В Урус-Мартановском муниципальном районе по состоянию на </w:t>
      </w:r>
      <w:r>
        <w:rPr>
          <w:rStyle w:val="21"/>
        </w:rPr>
        <w:t xml:space="preserve">01.10.2022 г. </w:t>
      </w:r>
      <w:r>
        <w:t xml:space="preserve">функционируют </w:t>
      </w:r>
      <w:r>
        <w:rPr>
          <w:rStyle w:val="21"/>
        </w:rPr>
        <w:t xml:space="preserve">138 </w:t>
      </w:r>
      <w:r>
        <w:t>спортивных сооружений, в т.ч.: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tabs>
          <w:tab w:val="right" w:pos="3717"/>
        </w:tabs>
        <w:spacing w:before="0" w:after="0" w:line="331" w:lineRule="exact"/>
        <w:ind w:firstLine="760"/>
      </w:pPr>
      <w:r>
        <w:rPr>
          <w:rStyle w:val="21"/>
        </w:rPr>
        <w:t>52</w:t>
      </w:r>
      <w:r>
        <w:rPr>
          <w:rStyle w:val="21"/>
        </w:rPr>
        <w:tab/>
      </w:r>
      <w:r>
        <w:t>спортивных залов,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tabs>
          <w:tab w:val="right" w:pos="5699"/>
        </w:tabs>
        <w:spacing w:before="0" w:after="0" w:line="331" w:lineRule="exact"/>
        <w:ind w:firstLine="760"/>
      </w:pPr>
      <w:r>
        <w:t>3</w:t>
      </w:r>
      <w:r>
        <w:tab/>
        <w:t>футбольных ст</w:t>
      </w:r>
      <w:r>
        <w:t>адиона с трибунами,</w:t>
      </w:r>
    </w:p>
    <w:p w:rsidR="00656357" w:rsidRDefault="008812DC">
      <w:pPr>
        <w:pStyle w:val="20"/>
        <w:framePr w:w="9845" w:h="15554" w:hRule="exact" w:wrap="none" w:vAnchor="page" w:hAnchor="page" w:x="1429" w:y="876"/>
        <w:shd w:val="clear" w:color="auto" w:fill="auto"/>
        <w:tabs>
          <w:tab w:val="right" w:pos="3717"/>
        </w:tabs>
        <w:spacing w:before="0" w:after="0" w:line="331" w:lineRule="exact"/>
        <w:ind w:firstLine="760"/>
      </w:pPr>
      <w:r>
        <w:rPr>
          <w:rStyle w:val="21"/>
        </w:rPr>
        <w:t>44</w:t>
      </w:r>
      <w:r>
        <w:rPr>
          <w:rStyle w:val="21"/>
        </w:rPr>
        <w:tab/>
      </w:r>
      <w:r>
        <w:t>футбольных полей,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33"/>
        <w:framePr w:w="9821" w:h="6720" w:hRule="exact" w:wrap="none" w:vAnchor="page" w:hAnchor="page" w:x="1441" w:y="874"/>
        <w:shd w:val="clear" w:color="auto" w:fill="auto"/>
        <w:tabs>
          <w:tab w:val="left" w:pos="1388"/>
        </w:tabs>
      </w:pPr>
      <w:bookmarkStart w:id="11" w:name="bookmark10"/>
      <w:r>
        <w:rPr>
          <w:rStyle w:val="3TimesNewRoman14pt"/>
          <w:rFonts w:eastAsia="Candara"/>
        </w:rPr>
        <w:lastRenderedPageBreak/>
        <w:t>4</w:t>
      </w:r>
      <w:r>
        <w:rPr>
          <w:rStyle w:val="3TimesNewRoman14pt"/>
          <w:rFonts w:eastAsia="Candara"/>
        </w:rPr>
        <w:tab/>
      </w:r>
      <w:r>
        <w:t>мини-футбольных ПОЛЯ,</w:t>
      </w:r>
      <w:bookmarkEnd w:id="11"/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tabs>
          <w:tab w:val="left" w:pos="1388"/>
        </w:tabs>
        <w:spacing w:before="0" w:after="0" w:line="326" w:lineRule="exact"/>
        <w:ind w:firstLine="740"/>
      </w:pPr>
      <w:r>
        <w:t>18</w:t>
      </w:r>
      <w:r>
        <w:tab/>
        <w:t>волейбольных площадок и</w:t>
      </w:r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tabs>
          <w:tab w:val="left" w:pos="1388"/>
        </w:tabs>
        <w:spacing w:before="0" w:after="0" w:line="326" w:lineRule="exact"/>
        <w:ind w:firstLine="740"/>
      </w:pPr>
      <w:r>
        <w:t>6</w:t>
      </w:r>
      <w:r>
        <w:tab/>
        <w:t>баскетбольных площадок,</w:t>
      </w:r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tabs>
          <w:tab w:val="left" w:pos="1388"/>
        </w:tabs>
        <w:spacing w:before="0" w:after="0" w:line="326" w:lineRule="exact"/>
        <w:ind w:firstLine="740"/>
      </w:pPr>
      <w:r>
        <w:t>8</w:t>
      </w:r>
      <w:r>
        <w:tab/>
        <w:t>фитнес залов и</w:t>
      </w:r>
    </w:p>
    <w:p w:rsidR="00656357" w:rsidRDefault="008812DC">
      <w:pPr>
        <w:pStyle w:val="10"/>
        <w:framePr w:w="9821" w:h="6720" w:hRule="exact" w:wrap="none" w:vAnchor="page" w:hAnchor="page" w:x="1441" w:y="874"/>
        <w:shd w:val="clear" w:color="auto" w:fill="auto"/>
        <w:tabs>
          <w:tab w:val="left" w:pos="1388"/>
        </w:tabs>
        <w:spacing w:before="0" w:after="0" w:line="440" w:lineRule="exact"/>
        <w:ind w:left="740"/>
      </w:pPr>
      <w:bookmarkStart w:id="12" w:name="bookmark11"/>
      <w:r>
        <w:t>3</w:t>
      </w:r>
      <w:r>
        <w:tab/>
        <w:t>спорткомплекса.</w:t>
      </w:r>
      <w:bookmarkEnd w:id="12"/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spacing w:before="0" w:after="0" w:line="331" w:lineRule="exact"/>
        <w:ind w:firstLine="740"/>
      </w:pPr>
      <w:r>
        <w:t xml:space="preserve">Функционируют </w:t>
      </w:r>
      <w:r>
        <w:rPr>
          <w:rStyle w:val="21"/>
        </w:rPr>
        <w:t xml:space="preserve">8 </w:t>
      </w:r>
      <w:r>
        <w:t xml:space="preserve">спортивных школ. В них занимается </w:t>
      </w:r>
      <w:r>
        <w:rPr>
          <w:rStyle w:val="21"/>
        </w:rPr>
        <w:t xml:space="preserve">13102 </w:t>
      </w:r>
      <w:r>
        <w:t xml:space="preserve">детей и подростков. Численность систематически занимающихся физической культурой и спортом составляет </w:t>
      </w:r>
      <w:r>
        <w:rPr>
          <w:rStyle w:val="21"/>
        </w:rPr>
        <w:t xml:space="preserve">63851 </w:t>
      </w:r>
      <w:r>
        <w:t>чел.</w:t>
      </w:r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spacing w:before="0" w:after="221" w:line="331" w:lineRule="exact"/>
        <w:ind w:firstLine="740"/>
      </w:pPr>
      <w:r>
        <w:t>Количество штатных работников физической культуры и спорта</w:t>
      </w:r>
      <w:r>
        <w:rPr>
          <w:rStyle w:val="21"/>
        </w:rPr>
        <w:t xml:space="preserve">-359 </w:t>
      </w:r>
      <w:r>
        <w:t xml:space="preserve">чел., в том числе в спортивных школах </w:t>
      </w:r>
      <w:r>
        <w:rPr>
          <w:rStyle w:val="21"/>
        </w:rPr>
        <w:t xml:space="preserve">280 </w:t>
      </w:r>
      <w:r>
        <w:t xml:space="preserve">чел., из них тренеров </w:t>
      </w:r>
      <w:r>
        <w:rPr>
          <w:rStyle w:val="21"/>
        </w:rPr>
        <w:t xml:space="preserve">210 </w:t>
      </w:r>
      <w:r>
        <w:t>чел.</w:t>
      </w:r>
    </w:p>
    <w:p w:rsidR="00656357" w:rsidRDefault="008812DC">
      <w:pPr>
        <w:pStyle w:val="50"/>
        <w:framePr w:w="9821" w:h="6720" w:hRule="exact" w:wrap="none" w:vAnchor="page" w:hAnchor="page" w:x="1441" w:y="874"/>
        <w:shd w:val="clear" w:color="auto" w:fill="auto"/>
        <w:spacing w:after="0" w:line="280" w:lineRule="exact"/>
      </w:pPr>
      <w:bookmarkStart w:id="13" w:name="bookmark12"/>
      <w:r>
        <w:t>Жилищное строительство и обеспечение граждан жильем.</w:t>
      </w:r>
      <w:bookmarkEnd w:id="13"/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spacing w:before="0" w:after="0" w:line="331" w:lineRule="exact"/>
        <w:ind w:firstLine="740"/>
      </w:pPr>
      <w:r>
        <w:t>Объем работ, выполненный по виду деятельности «строительство» составляет 672,039 млн.руб.</w:t>
      </w:r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spacing w:before="0" w:after="0" w:line="331" w:lineRule="exact"/>
        <w:ind w:firstLine="740"/>
      </w:pPr>
      <w:r>
        <w:t>Но программе «Обеспечение жильем молодых семей» в 2022 году получили субсидии 31 семей.</w:t>
      </w:r>
    </w:p>
    <w:p w:rsidR="00656357" w:rsidRDefault="008812DC">
      <w:pPr>
        <w:pStyle w:val="20"/>
        <w:framePr w:w="9821" w:h="6720" w:hRule="exact" w:wrap="none" w:vAnchor="page" w:hAnchor="page" w:x="1441" w:y="874"/>
        <w:shd w:val="clear" w:color="auto" w:fill="auto"/>
        <w:spacing w:before="0" w:after="0" w:line="331" w:lineRule="exact"/>
        <w:ind w:firstLine="740"/>
      </w:pPr>
      <w:r>
        <w:t>Объем ввода в действие жи</w:t>
      </w:r>
      <w:r>
        <w:t>лых домов на территории Урус-Мартановского муниципального района на 01.10.2022 г. составил 1800 кв.м, общей площади, из них многоквартирного жилья 0 кв.м, общей площади, индивидуального 1800 кв. м. общей площади.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331" w:lineRule="exact"/>
        <w:ind w:left="4180"/>
        <w:jc w:val="left"/>
      </w:pPr>
      <w:r>
        <w:t>Местный бюджет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331" w:lineRule="exact"/>
        <w:ind w:firstLine="740"/>
      </w:pPr>
      <w:r>
        <w:t>Доходы консолидированного бю</w:t>
      </w:r>
      <w:r>
        <w:t xml:space="preserve">джета Урус-Мартановского муниципального района на </w:t>
      </w:r>
      <w:r>
        <w:rPr>
          <w:rStyle w:val="21"/>
        </w:rPr>
        <w:t xml:space="preserve">01.10.2022 г. </w:t>
      </w:r>
      <w:r>
        <w:t xml:space="preserve">составили </w:t>
      </w:r>
      <w:r>
        <w:rPr>
          <w:rStyle w:val="21"/>
        </w:rPr>
        <w:t xml:space="preserve">2531,0 </w:t>
      </w:r>
      <w:r>
        <w:t xml:space="preserve">млн. руб. План по доходам на </w:t>
      </w:r>
      <w:r>
        <w:rPr>
          <w:rStyle w:val="21"/>
        </w:rPr>
        <w:t xml:space="preserve">01.10.2022 </w:t>
      </w:r>
      <w:r>
        <w:t xml:space="preserve">г. - </w:t>
      </w:r>
      <w:r>
        <w:rPr>
          <w:rStyle w:val="21"/>
        </w:rPr>
        <w:t xml:space="preserve">2612,0 </w:t>
      </w:r>
      <w:r>
        <w:t xml:space="preserve">млн. руб. Исполнение </w:t>
      </w:r>
      <w:r>
        <w:rPr>
          <w:rStyle w:val="21"/>
        </w:rPr>
        <w:t xml:space="preserve">96,9%, </w:t>
      </w:r>
      <w:r>
        <w:t>в т.ч.: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31" w:lineRule="exact"/>
        <w:ind w:firstLine="740"/>
      </w:pPr>
      <w:r>
        <w:t xml:space="preserve">налоговые доходы - </w:t>
      </w:r>
      <w:r>
        <w:rPr>
          <w:rStyle w:val="21"/>
        </w:rPr>
        <w:t xml:space="preserve">104,94% </w:t>
      </w:r>
      <w:r>
        <w:t xml:space="preserve">( план - </w:t>
      </w:r>
      <w:r>
        <w:rPr>
          <w:rStyle w:val="21"/>
        </w:rPr>
        <w:t xml:space="preserve">256,8 </w:t>
      </w:r>
      <w:r>
        <w:t xml:space="preserve">млн. руб., факт - </w:t>
      </w:r>
      <w:r>
        <w:rPr>
          <w:rStyle w:val="21"/>
        </w:rPr>
        <w:t xml:space="preserve">269,5 </w:t>
      </w:r>
      <w:r>
        <w:t>млн.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280" w:lineRule="exact"/>
        <w:jc w:val="left"/>
      </w:pPr>
      <w:r>
        <w:t>РУ'б.);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36" w:lineRule="exact"/>
        <w:ind w:firstLine="740"/>
      </w:pPr>
      <w:r>
        <w:t xml:space="preserve">неналоговые доходы - </w:t>
      </w:r>
      <w:r>
        <w:rPr>
          <w:rStyle w:val="21"/>
        </w:rPr>
        <w:t xml:space="preserve">104,25% </w:t>
      </w:r>
      <w:r>
        <w:t xml:space="preserve">(план - </w:t>
      </w:r>
      <w:r>
        <w:rPr>
          <w:rStyle w:val="21"/>
        </w:rPr>
        <w:t xml:space="preserve">6,502 </w:t>
      </w:r>
      <w:r>
        <w:t xml:space="preserve">млн.руб., факт - </w:t>
      </w:r>
      <w:r>
        <w:rPr>
          <w:rStyle w:val="21"/>
        </w:rPr>
        <w:t>6,778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336" w:lineRule="exact"/>
        <w:jc w:val="left"/>
      </w:pP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319" w:line="336" w:lineRule="exact"/>
        <w:ind w:firstLine="740"/>
      </w:pPr>
      <w:r>
        <w:t xml:space="preserve">безвозмездные перечисления - </w:t>
      </w:r>
      <w:r>
        <w:rPr>
          <w:rStyle w:val="21"/>
        </w:rPr>
        <w:t xml:space="preserve">96% </w:t>
      </w:r>
      <w:r>
        <w:t xml:space="preserve">(план - </w:t>
      </w:r>
      <w:r>
        <w:rPr>
          <w:rStyle w:val="21"/>
        </w:rPr>
        <w:t xml:space="preserve">2348,7 </w:t>
      </w:r>
      <w:r>
        <w:t xml:space="preserve">млн.руб., факт - </w:t>
      </w:r>
      <w:r>
        <w:rPr>
          <w:rStyle w:val="21"/>
        </w:rPr>
        <w:t xml:space="preserve">2254,7 </w:t>
      </w:r>
      <w:r>
        <w:t>млн.руб.).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312" w:lineRule="exact"/>
        <w:ind w:firstLine="740"/>
      </w:pPr>
      <w:r>
        <w:t xml:space="preserve">Расходы консолидированного бюджета на </w:t>
      </w:r>
      <w:r>
        <w:rPr>
          <w:rStyle w:val="21"/>
        </w:rPr>
        <w:t xml:space="preserve">01.10.2022 г. </w:t>
      </w:r>
      <w:r>
        <w:t xml:space="preserve">составили </w:t>
      </w:r>
      <w:r>
        <w:rPr>
          <w:rStyle w:val="21"/>
        </w:rPr>
        <w:t xml:space="preserve">2355,0 </w:t>
      </w:r>
      <w:r>
        <w:t>млн. руб.</w:t>
      </w:r>
    </w:p>
    <w:p w:rsidR="00656357" w:rsidRDefault="008812DC">
      <w:pPr>
        <w:pStyle w:val="20"/>
        <w:framePr w:w="9821" w:h="8354" w:hRule="exact" w:wrap="none" w:vAnchor="page" w:hAnchor="page" w:x="1441" w:y="7863"/>
        <w:shd w:val="clear" w:color="auto" w:fill="auto"/>
        <w:spacing w:before="0" w:after="0" w:line="326" w:lineRule="exact"/>
        <w:ind w:firstLine="740"/>
      </w:pPr>
      <w:r>
        <w:t xml:space="preserve">План по расходам - </w:t>
      </w:r>
      <w:r>
        <w:rPr>
          <w:rStyle w:val="21"/>
        </w:rPr>
        <w:t xml:space="preserve">2614,8. </w:t>
      </w:r>
      <w:r>
        <w:t xml:space="preserve">исполнение - </w:t>
      </w:r>
      <w:r>
        <w:rPr>
          <w:rStyle w:val="21"/>
        </w:rPr>
        <w:t>90,06%.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326" w:lineRule="exact"/>
        <w:ind w:firstLine="740"/>
        <w:jc w:val="left"/>
      </w:pPr>
      <w:r>
        <w:t xml:space="preserve">общегосударственные вопросы - </w:t>
      </w:r>
      <w:r>
        <w:rPr>
          <w:rStyle w:val="21"/>
        </w:rPr>
        <w:t xml:space="preserve">95,04% </w:t>
      </w:r>
      <w:r>
        <w:t xml:space="preserve">(план - </w:t>
      </w:r>
      <w:r>
        <w:rPr>
          <w:rStyle w:val="21"/>
        </w:rPr>
        <w:t xml:space="preserve">130,3 </w:t>
      </w:r>
      <w:r>
        <w:t xml:space="preserve">млн.руб., факт - </w:t>
      </w:r>
      <w:r>
        <w:rPr>
          <w:rStyle w:val="21"/>
        </w:rPr>
        <w:t xml:space="preserve">123,8 </w:t>
      </w: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26" w:lineRule="exact"/>
        <w:ind w:firstLine="740"/>
        <w:jc w:val="left"/>
      </w:pPr>
      <w:r>
        <w:t xml:space="preserve">национальная оборона - </w:t>
      </w:r>
      <w:r>
        <w:rPr>
          <w:rStyle w:val="21"/>
        </w:rPr>
        <w:t xml:space="preserve">90,58% </w:t>
      </w:r>
      <w:r>
        <w:t xml:space="preserve">- (план - </w:t>
      </w:r>
      <w:r>
        <w:rPr>
          <w:rStyle w:val="21"/>
        </w:rPr>
        <w:t xml:space="preserve">3,478 </w:t>
      </w:r>
      <w:r>
        <w:t xml:space="preserve">млн.руб., факт - </w:t>
      </w:r>
      <w:r>
        <w:rPr>
          <w:rStyle w:val="21"/>
        </w:rPr>
        <w:t xml:space="preserve">3,150 </w:t>
      </w: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0" w:line="317" w:lineRule="exact"/>
        <w:ind w:firstLine="740"/>
      </w:pPr>
      <w:r>
        <w:t xml:space="preserve">национальная безопасность и правоохранительная деятельность - </w:t>
      </w:r>
      <w:r>
        <w:rPr>
          <w:rStyle w:val="21"/>
        </w:rPr>
        <w:t xml:space="preserve">94,03% </w:t>
      </w:r>
      <w:r>
        <w:t xml:space="preserve">(план - </w:t>
      </w:r>
      <w:r>
        <w:rPr>
          <w:rStyle w:val="21"/>
        </w:rPr>
        <w:t xml:space="preserve">3,043 </w:t>
      </w:r>
      <w:r>
        <w:t xml:space="preserve">млн.руб., факт - </w:t>
      </w:r>
      <w:r>
        <w:rPr>
          <w:rStyle w:val="21"/>
        </w:rPr>
        <w:t xml:space="preserve">2,861 </w:t>
      </w: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22" w:lineRule="exact"/>
        <w:ind w:firstLine="740"/>
        <w:jc w:val="left"/>
      </w:pPr>
      <w:r>
        <w:t xml:space="preserve">национальная экономика </w:t>
      </w:r>
      <w:r>
        <w:rPr>
          <w:rStyle w:val="21"/>
        </w:rPr>
        <w:t xml:space="preserve">91,63% </w:t>
      </w:r>
      <w:r>
        <w:t xml:space="preserve">- (план - </w:t>
      </w:r>
      <w:r>
        <w:rPr>
          <w:rStyle w:val="21"/>
        </w:rPr>
        <w:t xml:space="preserve">33,128 </w:t>
      </w:r>
      <w:r>
        <w:t xml:space="preserve">млн.руб., факт - </w:t>
      </w:r>
      <w:r>
        <w:rPr>
          <w:rStyle w:val="21"/>
        </w:rPr>
        <w:t xml:space="preserve">30,356 </w:t>
      </w: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322" w:lineRule="exact"/>
        <w:ind w:firstLine="740"/>
      </w:pPr>
      <w:r>
        <w:t xml:space="preserve">ЖКХ - </w:t>
      </w:r>
      <w:r>
        <w:rPr>
          <w:rStyle w:val="21"/>
        </w:rPr>
        <w:t xml:space="preserve">98,78% </w:t>
      </w:r>
      <w:r>
        <w:t xml:space="preserve">- (план - </w:t>
      </w:r>
      <w:r>
        <w:rPr>
          <w:rStyle w:val="21"/>
        </w:rPr>
        <w:t xml:space="preserve">41,941 </w:t>
      </w:r>
      <w:r>
        <w:t xml:space="preserve">млн.руб., факт - </w:t>
      </w:r>
      <w:r>
        <w:rPr>
          <w:rStyle w:val="21"/>
        </w:rPr>
        <w:t xml:space="preserve">41,428 </w:t>
      </w:r>
      <w:r>
        <w:t>млн.руб.);</w:t>
      </w:r>
    </w:p>
    <w:p w:rsidR="00656357" w:rsidRDefault="008812DC">
      <w:pPr>
        <w:pStyle w:val="20"/>
        <w:framePr w:w="9821" w:h="8354" w:hRule="exact" w:wrap="none" w:vAnchor="page" w:hAnchor="page" w:x="1441" w:y="7863"/>
        <w:numPr>
          <w:ilvl w:val="0"/>
          <w:numId w:val="2"/>
        </w:numPr>
        <w:shd w:val="clear" w:color="auto" w:fill="auto"/>
        <w:tabs>
          <w:tab w:val="left" w:pos="973"/>
        </w:tabs>
        <w:spacing w:before="0" w:after="0" w:line="322" w:lineRule="exact"/>
        <w:ind w:right="980" w:firstLine="740"/>
        <w:jc w:val="left"/>
      </w:pPr>
      <w:r>
        <w:t xml:space="preserve">образование - </w:t>
      </w:r>
      <w:r>
        <w:rPr>
          <w:rStyle w:val="21"/>
        </w:rPr>
        <w:t xml:space="preserve">90,04% </w:t>
      </w:r>
      <w:r>
        <w:t xml:space="preserve">- (план - </w:t>
      </w:r>
      <w:r>
        <w:rPr>
          <w:rStyle w:val="21"/>
        </w:rPr>
        <w:t xml:space="preserve">2158,582 </w:t>
      </w:r>
      <w:r>
        <w:t xml:space="preserve">млн.руб., факт - </w:t>
      </w:r>
      <w:r>
        <w:rPr>
          <w:rStyle w:val="21"/>
        </w:rPr>
        <w:t xml:space="preserve">1943,585 </w:t>
      </w:r>
      <w:r>
        <w:t>млн. руб.);</w:t>
      </w:r>
    </w:p>
    <w:p w:rsidR="00656357" w:rsidRDefault="00656357">
      <w:pPr>
        <w:rPr>
          <w:sz w:val="2"/>
          <w:szCs w:val="2"/>
        </w:rPr>
        <w:sectPr w:rsidR="006563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357" w:rsidRDefault="008812DC">
      <w:pPr>
        <w:pStyle w:val="20"/>
        <w:framePr w:w="9850" w:h="1050" w:hRule="exact" w:wrap="none" w:vAnchor="page" w:hAnchor="page" w:x="1427" w:y="947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331" w:lineRule="exact"/>
        <w:ind w:firstLine="780"/>
        <w:jc w:val="left"/>
      </w:pPr>
      <w:r>
        <w:lastRenderedPageBreak/>
        <w:t xml:space="preserve">культура, кинематография - </w:t>
      </w:r>
      <w:r>
        <w:rPr>
          <w:rStyle w:val="21"/>
        </w:rPr>
        <w:t xml:space="preserve">81,48% </w:t>
      </w:r>
      <w:r>
        <w:t xml:space="preserve">- (план - </w:t>
      </w:r>
      <w:r>
        <w:rPr>
          <w:rStyle w:val="21"/>
        </w:rPr>
        <w:t xml:space="preserve">154,4 </w:t>
      </w:r>
      <w:r>
        <w:t xml:space="preserve">млн.руб., факт - </w:t>
      </w:r>
      <w:r>
        <w:rPr>
          <w:rStyle w:val="21"/>
        </w:rPr>
        <w:t xml:space="preserve">125,8 </w:t>
      </w:r>
      <w:r>
        <w:t>млн.руб.);</w:t>
      </w:r>
    </w:p>
    <w:p w:rsidR="00656357" w:rsidRDefault="008812DC">
      <w:pPr>
        <w:pStyle w:val="20"/>
        <w:framePr w:w="9850" w:h="1050" w:hRule="exact" w:wrap="none" w:vAnchor="page" w:hAnchor="page" w:x="1427" w:y="947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31" w:lineRule="exact"/>
        <w:ind w:left="780"/>
      </w:pPr>
      <w:r>
        <w:t xml:space="preserve">социальная политика - 93,05% - (план - 85,728 млн.руб., факт </w:t>
      </w:r>
      <w:r>
        <w:t>- 79,769</w:t>
      </w:r>
    </w:p>
    <w:p w:rsidR="00656357" w:rsidRDefault="008812DC">
      <w:pPr>
        <w:pStyle w:val="24"/>
        <w:framePr w:w="9850" w:h="2024" w:hRule="exact" w:wrap="none" w:vAnchor="page" w:hAnchor="page" w:x="1427" w:y="1904"/>
        <w:shd w:val="clear" w:color="auto" w:fill="auto"/>
        <w:spacing w:after="146" w:line="340" w:lineRule="exact"/>
      </w:pPr>
      <w:bookmarkStart w:id="14" w:name="bookmark13"/>
      <w:r>
        <w:t xml:space="preserve">МЛН. </w:t>
      </w:r>
      <w:r>
        <w:rPr>
          <w:lang w:val="en-US" w:eastAsia="en-US" w:bidi="en-US"/>
        </w:rPr>
        <w:t>pvo.</w:t>
      </w:r>
      <w:bookmarkEnd w:id="14"/>
    </w:p>
    <w:p w:rsidR="00656357" w:rsidRDefault="008812DC">
      <w:pPr>
        <w:pStyle w:val="20"/>
        <w:framePr w:w="9850" w:h="2024" w:hRule="exact" w:wrap="none" w:vAnchor="page" w:hAnchor="page" w:x="1427" w:y="1904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41" w:lineRule="exact"/>
        <w:ind w:left="780"/>
      </w:pPr>
      <w:r>
        <w:t xml:space="preserve">физкультура и спорт - </w:t>
      </w:r>
      <w:r>
        <w:rPr>
          <w:rStyle w:val="215pt80"/>
        </w:rPr>
        <w:t xml:space="preserve">0,0% </w:t>
      </w:r>
      <w:r>
        <w:t xml:space="preserve">- (план - </w:t>
      </w:r>
      <w:r>
        <w:rPr>
          <w:rStyle w:val="215pt80"/>
        </w:rPr>
        <w:t xml:space="preserve">0,0 </w:t>
      </w:r>
      <w:r>
        <w:t xml:space="preserve">млн.руб., </w:t>
      </w:r>
      <w:r>
        <w:rPr>
          <w:rStyle w:val="217pt70"/>
        </w:rPr>
        <w:t xml:space="preserve">пакт - </w:t>
      </w:r>
      <w:r>
        <w:t xml:space="preserve">0,0 </w:t>
      </w:r>
      <w:r>
        <w:rPr>
          <w:rStyle w:val="217pt70"/>
        </w:rPr>
        <w:t>МЛН.руО.);</w:t>
      </w:r>
    </w:p>
    <w:p w:rsidR="00656357" w:rsidRDefault="008812DC">
      <w:pPr>
        <w:pStyle w:val="20"/>
        <w:framePr w:w="9850" w:h="2024" w:hRule="exact" w:wrap="none" w:vAnchor="page" w:hAnchor="page" w:x="1427" w:y="1904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41" w:lineRule="exact"/>
        <w:ind w:firstLine="780"/>
        <w:jc w:val="left"/>
      </w:pPr>
      <w:r>
        <w:t xml:space="preserve">средства массовой информации - </w:t>
      </w:r>
      <w:r>
        <w:rPr>
          <w:rStyle w:val="21"/>
        </w:rPr>
        <w:t xml:space="preserve">100% </w:t>
      </w:r>
      <w:r>
        <w:t xml:space="preserve">- (план - </w:t>
      </w:r>
      <w:r>
        <w:rPr>
          <w:rStyle w:val="21"/>
        </w:rPr>
        <w:t xml:space="preserve">4,223 </w:t>
      </w:r>
      <w:r>
        <w:t xml:space="preserve">млн.руб., факт - </w:t>
      </w:r>
      <w:r>
        <w:rPr>
          <w:rStyle w:val="21"/>
        </w:rPr>
        <w:t xml:space="preserve">4,223 </w:t>
      </w:r>
      <w:r>
        <w:t>млн.руб.);</w:t>
      </w:r>
    </w:p>
    <w:p w:rsidR="00656357" w:rsidRDefault="008812DC">
      <w:pPr>
        <w:pStyle w:val="20"/>
        <w:framePr w:w="9850" w:h="2024" w:hRule="exact" w:wrap="none" w:vAnchor="page" w:hAnchor="page" w:x="1427" w:y="1904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41" w:lineRule="exact"/>
        <w:ind w:left="780"/>
      </w:pPr>
      <w:r>
        <w:t>межбюджетные трансферты -0% - (план -0 млн.руб., факт - 0 млн.руб.).</w:t>
      </w:r>
    </w:p>
    <w:p w:rsidR="00656357" w:rsidRDefault="008812DC">
      <w:pPr>
        <w:pStyle w:val="50"/>
        <w:framePr w:w="9850" w:h="7377" w:hRule="exact" w:wrap="none" w:vAnchor="page" w:hAnchor="page" w:x="1427" w:y="4431"/>
        <w:shd w:val="clear" w:color="auto" w:fill="auto"/>
        <w:spacing w:after="0" w:line="331" w:lineRule="exact"/>
        <w:ind w:left="2560"/>
        <w:jc w:val="left"/>
      </w:pPr>
      <w:bookmarkStart w:id="15" w:name="bookmark14"/>
      <w:r>
        <w:t>Организац</w:t>
      </w:r>
      <w:r>
        <w:t>ия муниципального управления</w:t>
      </w:r>
      <w:bookmarkEnd w:id="15"/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Деятельность администрации Урус-Мартановского муниципального района направлена на обеспечение социально-экономической, финансовой и политической стабильности в районе.</w:t>
      </w:r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В целях содействия занятости населения и снижения занятости</w:t>
      </w:r>
      <w:r>
        <w:t xml:space="preserve"> населения и снижения напряжения на рынке труда реализуется мероприятия, направленные на создание и сохранение рабочих мест для граждан.</w:t>
      </w:r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В рамках проведения административной реформы осуществляется разработка и внедрение административных регламентов предост</w:t>
      </w:r>
      <w:r>
        <w:t>авления муниципальных услуг, важнейшего средства обеспечения ясности и прозрачности во взаимоотношениях власти и граждан. Расширение использования административных регламентов рассматривается в контексте антикоррупционной политики района.</w:t>
      </w:r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Продолжена работа</w:t>
      </w:r>
      <w:r>
        <w:t xml:space="preserve"> по переводу муниципальных услуг в электронный вид. Главная цель снижение издержек граждан и организаций при взаимодействии с государственными и муниципальных органами получении государственных муниципальных услуг.</w:t>
      </w:r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Большое внимание уделяется духовно-нравст</w:t>
      </w:r>
      <w:r>
        <w:t>венному воспитанию молодежи. Общественно политическая ситуация в Урус-Мартановском муниципальном районе остается стабильной и управляемой.</w:t>
      </w:r>
    </w:p>
    <w:p w:rsidR="00656357" w:rsidRDefault="008812DC">
      <w:pPr>
        <w:pStyle w:val="20"/>
        <w:framePr w:w="9850" w:h="7377" w:hRule="exact" w:wrap="none" w:vAnchor="page" w:hAnchor="page" w:x="1427" w:y="4431"/>
        <w:shd w:val="clear" w:color="auto" w:fill="auto"/>
        <w:spacing w:before="0" w:after="0" w:line="331" w:lineRule="exact"/>
        <w:ind w:firstLine="920"/>
      </w:pPr>
      <w:r>
        <w:t>Следствием проводимой работы стало отсутствие протестных акций и конфликтов на национальной и религиозной основе.</w:t>
      </w:r>
    </w:p>
    <w:p w:rsidR="00656357" w:rsidRDefault="00656357">
      <w:pPr>
        <w:rPr>
          <w:sz w:val="2"/>
          <w:szCs w:val="2"/>
        </w:rPr>
      </w:pPr>
    </w:p>
    <w:sectPr w:rsidR="006563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DC" w:rsidRDefault="008812DC">
      <w:r>
        <w:separator/>
      </w:r>
    </w:p>
  </w:endnote>
  <w:endnote w:type="continuationSeparator" w:id="0">
    <w:p w:rsidR="008812DC" w:rsidRDefault="0088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DC" w:rsidRDefault="008812DC"/>
  </w:footnote>
  <w:footnote w:type="continuationSeparator" w:id="0">
    <w:p w:rsidR="008812DC" w:rsidRDefault="008812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75A"/>
    <w:multiLevelType w:val="multilevel"/>
    <w:tmpl w:val="1FD8F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56571"/>
    <w:multiLevelType w:val="multilevel"/>
    <w:tmpl w:val="D2083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57"/>
    <w:rsid w:val="00656357"/>
    <w:rsid w:val="008812DC"/>
    <w:rsid w:val="00D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vid27pt0pt">
    <w:name w:val="Другое + David;27 pt;Интервал 0 pt"/>
    <w:basedOn w:val="a4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414pt100">
    <w:name w:val="Основной текст (4) + 14 pt;Масштаб 100%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pt100">
    <w:name w:val="Основной текст (4) + Курсив;Интервал 2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pt1000">
    <w:name w:val="Основной текст (4) + Курсив;Интервал 2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 + Не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4pt">
    <w:name w:val="Заголовок №3 + Times New Roman;14 pt;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44"/>
      <w:szCs w:val="4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300" w:line="341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72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41" w:lineRule="exact"/>
      <w:ind w:firstLine="76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120" w:line="326" w:lineRule="exact"/>
      <w:ind w:firstLine="760"/>
      <w:jc w:val="both"/>
      <w:outlineLvl w:val="3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26" w:lineRule="exact"/>
      <w:ind w:firstLine="740"/>
      <w:jc w:val="both"/>
      <w:outlineLvl w:val="2"/>
    </w:pPr>
    <w:rPr>
      <w:rFonts w:ascii="Candara" w:eastAsia="Candara" w:hAnsi="Candara" w:cs="Candara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w w:val="50"/>
      <w:sz w:val="44"/>
      <w:szCs w:val="44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w w:val="7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vid27pt0pt">
    <w:name w:val="Другое + David;27 pt;Интервал 0 pt"/>
    <w:basedOn w:val="a4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414pt100">
    <w:name w:val="Основной текст (4) + 14 pt;Масштаб 100%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pt100">
    <w:name w:val="Основной текст (4) + Курсив;Интервал 2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pt1000">
    <w:name w:val="Основной текст (4) + Курсив;Интервал 2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 + Не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4pt">
    <w:name w:val="Заголовок №3 + Times New Roman;14 pt;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44"/>
      <w:szCs w:val="4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300" w:line="341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72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41" w:lineRule="exact"/>
      <w:ind w:firstLine="76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120" w:line="326" w:lineRule="exact"/>
      <w:ind w:firstLine="760"/>
      <w:jc w:val="both"/>
      <w:outlineLvl w:val="3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26" w:lineRule="exact"/>
      <w:ind w:firstLine="740"/>
      <w:jc w:val="both"/>
      <w:outlineLvl w:val="2"/>
    </w:pPr>
    <w:rPr>
      <w:rFonts w:ascii="Candara" w:eastAsia="Candara" w:hAnsi="Candara" w:cs="Candara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w w:val="50"/>
      <w:sz w:val="44"/>
      <w:szCs w:val="44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w w:val="7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2259</Words>
  <Characters>12877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2022-11-15T14:54:00Z</dcterms:created>
  <dcterms:modified xsi:type="dcterms:W3CDTF">2022-11-15T14:55:00Z</dcterms:modified>
</cp:coreProperties>
</file>